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CB" w:rsidRPr="0039451D" w:rsidRDefault="000E76CB" w:rsidP="000E76CB">
      <w:pPr>
        <w:bidi/>
        <w:spacing w:after="0" w:line="360" w:lineRule="auto"/>
        <w:rPr>
          <w:rFonts w:cs="B Titr"/>
          <w:noProof/>
          <w:color w:val="2F5496" w:themeColor="accent5" w:themeShade="BF"/>
          <w:sz w:val="28"/>
          <w:szCs w:val="28"/>
        </w:rPr>
      </w:pPr>
      <w:r w:rsidRPr="0039451D">
        <w:rPr>
          <w:rFonts w:cs="B Titr" w:hint="cs"/>
          <w:noProof/>
          <w:color w:val="2F5496" w:themeColor="accent5" w:themeShade="BF"/>
          <w:sz w:val="28"/>
          <w:szCs w:val="28"/>
          <w:rtl/>
        </w:rPr>
        <w:t xml:space="preserve">رئیس اداره پرستاری </w:t>
      </w:r>
    </w:p>
    <w:p w:rsidR="000E76CB" w:rsidRPr="0039451D" w:rsidRDefault="000E76CB" w:rsidP="000E76CB">
      <w:pPr>
        <w:spacing w:line="240" w:lineRule="auto"/>
        <w:jc w:val="right"/>
        <w:rPr>
          <w:rFonts w:cs="B Titr"/>
          <w:b/>
          <w:bCs/>
          <w:sz w:val="28"/>
          <w:szCs w:val="28"/>
          <w:rtl/>
        </w:rPr>
      </w:pPr>
    </w:p>
    <w:p w:rsidR="000E76CB" w:rsidRPr="00745A21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  <w:rtl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اجرای دستورالعمل های ابلاغی وزارت بهداشت و دانشگاه 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مدیریت منابع انسانی کادر پرستاری درسطح دانشگاه 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مدیریت ارائه خدمات مراقبتی پرستاری درسطح مراکز تابعه دانشگاه 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اطمینان از انطباق عملکردهای مراقبتی کادرپرستاری درمراکز تابعه با استانداردهای مراقبتی ورویکرد مبتنی بر شواهد باتاکید برحفظ حریم، رعایت حقوق وتامین ایمنی مددجویان 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پاسخگویی درخصوص اجرای اعتباربخشی محورهای عملکردی پرستاری </w:t>
      </w:r>
      <w:r>
        <w:rPr>
          <w:rFonts w:cs="B Nazanin" w:hint="cs"/>
          <w:b/>
          <w:bCs/>
          <w:sz w:val="28"/>
          <w:szCs w:val="28"/>
          <w:rtl/>
        </w:rPr>
        <w:t>درسطح دانشگاه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مدیریت آموزش حین خدمت کادرپرستاری 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مدیریت آموزش سلامت به مددجویان درمراکز تابعه 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رسیدگی به مطالبات ودرخواست های پرسنلی (اداری ، حقوقی و مالی )کادر پرستاری 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مشارکت ، پیگیری واجرای مراسم مختلف نظیر هفته </w:t>
      </w:r>
      <w:r>
        <w:rPr>
          <w:rFonts w:cs="B Nazanin" w:hint="cs"/>
          <w:b/>
          <w:bCs/>
          <w:sz w:val="28"/>
          <w:szCs w:val="28"/>
          <w:rtl/>
        </w:rPr>
        <w:t>سلامت، روزپرستار، انتخابات صنفی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>مشارکت در تدوین برنامه مدیریت بحران</w:t>
      </w:r>
      <w:r>
        <w:rPr>
          <w:rFonts w:cs="B Nazanin" w:hint="cs"/>
          <w:b/>
          <w:bCs/>
          <w:sz w:val="28"/>
          <w:szCs w:val="28"/>
          <w:rtl/>
        </w:rPr>
        <w:t>، تعرفه گذاری خدمات پرستاری، کمیته اخلاق بالینی</w:t>
      </w:r>
      <w:r w:rsidRPr="00745A21">
        <w:rPr>
          <w:rFonts w:cs="B Nazanin" w:hint="cs"/>
          <w:b/>
          <w:bCs/>
          <w:sz w:val="28"/>
          <w:szCs w:val="28"/>
          <w:rtl/>
        </w:rPr>
        <w:t xml:space="preserve"> دانشگاه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745A21">
        <w:rPr>
          <w:rFonts w:cs="B Nazanin" w:hint="cs"/>
          <w:b/>
          <w:bCs/>
          <w:sz w:val="28"/>
          <w:szCs w:val="28"/>
          <w:rtl/>
        </w:rPr>
        <w:t xml:space="preserve">مشارکت دربرنامه های ارزیابی بیمارستان های تحت پوشش نظیر اعتباربخشی </w:t>
      </w:r>
    </w:p>
    <w:p w:rsidR="000E76CB" w:rsidRDefault="000E76CB" w:rsidP="000E76CB">
      <w:pPr>
        <w:pStyle w:val="ListParagraph"/>
        <w:numPr>
          <w:ilvl w:val="1"/>
          <w:numId w:val="1"/>
        </w:numPr>
        <w:bidi/>
        <w:spacing w:line="360" w:lineRule="auto"/>
        <w:ind w:left="576"/>
        <w:rPr>
          <w:rFonts w:cs="B Nazanin"/>
          <w:b/>
          <w:bCs/>
          <w:sz w:val="28"/>
          <w:szCs w:val="28"/>
        </w:rPr>
      </w:pPr>
      <w:r w:rsidRPr="00F5471E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انجام سایر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امور </w:t>
      </w:r>
      <w:r w:rsidRPr="00F5471E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محوله </w:t>
      </w:r>
      <w:r w:rsidRPr="00F5471E">
        <w:rPr>
          <w:rFonts w:ascii="Times New Roman" w:hAnsi="Times New Roman" w:cs="B Nazanin" w:hint="eastAsia"/>
          <w:b/>
          <w:bCs/>
          <w:sz w:val="28"/>
          <w:szCs w:val="28"/>
          <w:rtl/>
        </w:rPr>
        <w:t>درحدود</w:t>
      </w:r>
      <w:r w:rsidRPr="00F5471E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F5471E">
        <w:rPr>
          <w:rFonts w:ascii="Times New Roman" w:hAnsi="Times New Roman" w:cs="B Nazanin" w:hint="eastAsia"/>
          <w:b/>
          <w:bCs/>
          <w:sz w:val="28"/>
          <w:szCs w:val="28"/>
          <w:rtl/>
        </w:rPr>
        <w:t>قوان</w:t>
      </w:r>
      <w:r w:rsidRPr="00F5471E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F5471E">
        <w:rPr>
          <w:rFonts w:ascii="Times New Roman" w:hAnsi="Times New Roman" w:cs="B Nazanin" w:hint="eastAsia"/>
          <w:b/>
          <w:bCs/>
          <w:sz w:val="28"/>
          <w:szCs w:val="28"/>
          <w:rtl/>
        </w:rPr>
        <w:t>ن</w:t>
      </w:r>
      <w:r w:rsidRPr="00F5471E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F5471E">
        <w:rPr>
          <w:rFonts w:ascii="Times New Roman" w:hAnsi="Times New Roman" w:cs="B Nazanin" w:hint="eastAsia"/>
          <w:b/>
          <w:bCs/>
          <w:sz w:val="28"/>
          <w:szCs w:val="28"/>
          <w:rtl/>
        </w:rPr>
        <w:t>ومقررات</w:t>
      </w:r>
    </w:p>
    <w:p w:rsidR="000E76CB" w:rsidRPr="00364DFE" w:rsidRDefault="000E76CB" w:rsidP="000E76CB">
      <w:pPr>
        <w:bidi/>
        <w:spacing w:after="0" w:line="360" w:lineRule="auto"/>
        <w:ind w:left="360"/>
        <w:rPr>
          <w:rFonts w:cs="B Titr"/>
          <w:noProof/>
          <w:color w:val="2F5496" w:themeColor="accent5" w:themeShade="BF"/>
          <w:sz w:val="28"/>
          <w:szCs w:val="28"/>
        </w:rPr>
      </w:pPr>
      <w:r w:rsidRPr="00364DFE">
        <w:rPr>
          <w:rFonts w:cs="B Titr" w:hint="cs"/>
          <w:noProof/>
          <w:color w:val="2F5496" w:themeColor="accent5" w:themeShade="BF"/>
          <w:sz w:val="28"/>
          <w:szCs w:val="28"/>
          <w:rtl/>
        </w:rPr>
        <w:t>کارشناس پرستاری</w:t>
      </w:r>
    </w:p>
    <w:p w:rsidR="000E76CB" w:rsidRPr="00E6384D" w:rsidRDefault="000E76CB" w:rsidP="000E76CB">
      <w:pPr>
        <w:spacing w:line="360" w:lineRule="auto"/>
        <w:jc w:val="right"/>
        <w:rPr>
          <w:rFonts w:cs="B Titr"/>
          <w:b/>
          <w:bCs/>
          <w:sz w:val="28"/>
          <w:szCs w:val="28"/>
          <w:lang w:bidi="fa-IR"/>
        </w:rPr>
      </w:pPr>
      <w:r w:rsidRPr="00E6384D">
        <w:rPr>
          <w:rFonts w:cs="B Titr" w:hint="cs"/>
          <w:b/>
          <w:bCs/>
          <w:sz w:val="28"/>
          <w:szCs w:val="28"/>
          <w:rtl/>
        </w:rPr>
        <w:t>شرح وظایف:</w:t>
      </w:r>
    </w:p>
    <w:p w:rsidR="000E76CB" w:rsidRPr="000E76CB" w:rsidRDefault="000E76CB" w:rsidP="000E76CB">
      <w:pPr>
        <w:bidi/>
        <w:spacing w:after="0" w:line="360" w:lineRule="auto"/>
        <w:ind w:left="108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رابط اجرائی برنامه 247 </w:t>
      </w:r>
    </w:p>
    <w:p w:rsidR="000E76CB" w:rsidRPr="000E76CB" w:rsidRDefault="000E76CB" w:rsidP="000E76CB">
      <w:pPr>
        <w:bidi/>
        <w:spacing w:after="0" w:line="360" w:lineRule="auto"/>
        <w:ind w:left="108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2-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رابط اجرائی صدور پروانه صلاحیت حرفه ای پرستاران</w:t>
      </w:r>
    </w:p>
    <w:p w:rsidR="000E76CB" w:rsidRPr="000E76CB" w:rsidRDefault="000E76CB" w:rsidP="000E76CB">
      <w:pPr>
        <w:bidi/>
        <w:spacing w:after="0" w:line="360" w:lineRule="auto"/>
        <w:ind w:left="108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رابط برنامه تجویز منطقی آنتی بیوتیک ها</w:t>
      </w:r>
    </w:p>
    <w:p w:rsidR="000E76CB" w:rsidRPr="000E76CB" w:rsidRDefault="000E76CB" w:rsidP="000E76CB">
      <w:pPr>
        <w:bidi/>
        <w:spacing w:after="0" w:line="360" w:lineRule="auto"/>
        <w:ind w:left="108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رابط کنترل عفونت </w:t>
      </w:r>
    </w:p>
    <w:p w:rsidR="000E76CB" w:rsidRDefault="000E76CB" w:rsidP="000E76CB">
      <w:pPr>
        <w:tabs>
          <w:tab w:val="left" w:pos="9012"/>
        </w:tabs>
        <w:bidi/>
        <w:rPr>
          <w:rFonts w:cs="B Nazanin"/>
          <w:sz w:val="28"/>
          <w:szCs w:val="28"/>
          <w:rtl/>
          <w:lang w:bidi="fa-IR"/>
        </w:rPr>
      </w:pPr>
    </w:p>
    <w:p w:rsidR="000E76CB" w:rsidRDefault="000E76CB" w:rsidP="000E76CB">
      <w:pPr>
        <w:tabs>
          <w:tab w:val="left" w:pos="9012"/>
        </w:tabs>
        <w:bidi/>
        <w:rPr>
          <w:rFonts w:cs="B Nazanin"/>
          <w:sz w:val="28"/>
          <w:szCs w:val="28"/>
          <w:rtl/>
          <w:lang w:bidi="fa-IR"/>
        </w:rPr>
      </w:pPr>
    </w:p>
    <w:p w:rsidR="000E76CB" w:rsidRDefault="000E76CB" w:rsidP="000E76CB">
      <w:pPr>
        <w:tabs>
          <w:tab w:val="left" w:pos="9012"/>
        </w:tabs>
        <w:bidi/>
        <w:rPr>
          <w:rFonts w:cs="B Nazanin"/>
          <w:sz w:val="28"/>
          <w:szCs w:val="28"/>
          <w:lang w:bidi="fa-IR"/>
        </w:rPr>
      </w:pP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5-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همکاری درنیاز سنجی، برگزاری دوره های آموزشی و بهسازی نیروی انسانی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دبیر کمیته اجرایی برنامه 724 دانشگاه و نظارت بر اجرای برنامه و شرکت در کمیته های بیمارستانی و برگزاری کمیته معاونت درمان و دانشگاه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کارشناس ایمنی بیمار، بررسی و نظارت بر بیمارستان ها و ارسال چک لیست های مربوطه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کارشناس برنامه دیابت شهرستان، نظارت و بررسی برثبت سامانه ای بیماران و ارائه گزارش به وزارت مربوطه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کارشناس برنامه مشاوره و ارارئه مراقبت در منزل و نظارت و بازدید از مراکز مذکور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10-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همکار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درپا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نظارت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 و بازدید از بخش های بیمارستانی و مراکز درمانی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11-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مشارکت،پ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گ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واجرا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مراسم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مختلف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نظ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هفته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سلامت،روزپرستار،انتخابات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E76CB">
        <w:rPr>
          <w:rFonts w:cs="B Nazanin" w:hint="eastAsia"/>
          <w:b/>
          <w:bCs/>
          <w:sz w:val="28"/>
          <w:szCs w:val="28"/>
          <w:rtl/>
          <w:lang w:bidi="fa-IR"/>
        </w:rPr>
        <w:t>صنف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ی)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12-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کارشناس برنامه آموزش به بیمار، نظارت میدانی برنامه و ارسال گزارش های فصلی به وزارت مربوطه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13-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همکاری در ثبت برنامه های پایش برنامه عملیاتی معاونت درمان و حوزه پرستاری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14-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مسئول کمیته مرگ و میر کودکان 59-1 ماه داخل بیمارستانی معاونت درمان و دانشگاهی و نظارت بر ثبت اطلاعات مرگ و میر داخل بیمارستانی وشرکت در کمیته های بیمارستانی و دانشگاهی ارائه بازخورد و پایش بخش های اطفال و برگزاری کمیته های معاونت درمان 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15-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کارشناس برنامه فشارخون شهرستان، نظارت و بررسی برثبت سامانه ای بیماران و ارائه گزارش به وزارت مربوطه</w:t>
      </w:r>
    </w:p>
    <w:p w:rsidR="000E76CB" w:rsidRPr="000E76CB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16-</w:t>
      </w:r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 xml:space="preserve"> ثبت روزانه آمار بیماران کرونا در سامانه </w:t>
      </w:r>
      <w:proofErr w:type="spellStart"/>
      <w:r w:rsidRPr="000E76CB">
        <w:rPr>
          <w:rFonts w:cs="B Nazanin"/>
          <w:b/>
          <w:bCs/>
          <w:sz w:val="28"/>
          <w:szCs w:val="28"/>
          <w:lang w:bidi="fa-IR"/>
        </w:rPr>
        <w:t>hse</w:t>
      </w:r>
      <w:proofErr w:type="spellEnd"/>
      <w:r w:rsidRPr="000E76CB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0E76CB" w:rsidRPr="003C4CEF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rtl/>
          <w:lang w:bidi="fa-IR"/>
        </w:rPr>
      </w:pPr>
      <w:r w:rsidRPr="003C4CEF">
        <w:rPr>
          <w:rFonts w:cs="B Nazanin" w:hint="cs"/>
          <w:b/>
          <w:bCs/>
          <w:sz w:val="28"/>
          <w:szCs w:val="28"/>
          <w:rtl/>
          <w:lang w:bidi="fa-IR"/>
        </w:rPr>
        <w:t xml:space="preserve">17-ثبت کودکان پرخطر در سامانه </w:t>
      </w:r>
      <w:proofErr w:type="spellStart"/>
      <w:r w:rsidRPr="003C4CEF">
        <w:rPr>
          <w:rFonts w:cs="B Nazanin"/>
          <w:b/>
          <w:bCs/>
          <w:sz w:val="28"/>
          <w:szCs w:val="28"/>
          <w:lang w:bidi="fa-IR"/>
        </w:rPr>
        <w:t>mcmc</w:t>
      </w:r>
      <w:proofErr w:type="spellEnd"/>
      <w:r w:rsidRPr="003C4CEF">
        <w:rPr>
          <w:rFonts w:cs="B Nazanin" w:hint="cs"/>
          <w:b/>
          <w:bCs/>
          <w:sz w:val="28"/>
          <w:szCs w:val="28"/>
          <w:rtl/>
          <w:lang w:bidi="fa-IR"/>
        </w:rPr>
        <w:t xml:space="preserve"> و پیگیری موارد و بررسی در کمیته کودکان 59-1 ماه.</w:t>
      </w:r>
    </w:p>
    <w:p w:rsidR="000E76CB" w:rsidRPr="003C4CEF" w:rsidRDefault="000E76CB" w:rsidP="000E76CB">
      <w:pPr>
        <w:bidi/>
        <w:spacing w:line="360" w:lineRule="auto"/>
        <w:ind w:left="142"/>
        <w:rPr>
          <w:rFonts w:cs="B Nazanin"/>
          <w:b/>
          <w:bCs/>
          <w:sz w:val="28"/>
          <w:szCs w:val="28"/>
          <w:lang w:bidi="fa-IR"/>
        </w:rPr>
      </w:pPr>
      <w:r w:rsidRPr="003C4CEF">
        <w:rPr>
          <w:rFonts w:cs="B Nazanin" w:hint="cs"/>
          <w:b/>
          <w:bCs/>
          <w:sz w:val="28"/>
          <w:szCs w:val="28"/>
          <w:rtl/>
          <w:lang w:bidi="fa-IR"/>
        </w:rPr>
        <w:t>18-انجام سایر امور محوله در حدود قوانین و مقررات</w:t>
      </w:r>
    </w:p>
    <w:p w:rsidR="003C4CEF" w:rsidRPr="003C4CEF" w:rsidRDefault="003C4CEF" w:rsidP="003C4CE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FonixIranSans" w:hAnsi="FonixIranSans" w:cs="B Nazanin"/>
          <w:b/>
          <w:bCs/>
          <w:color w:val="333333"/>
          <w:sz w:val="28"/>
          <w:szCs w:val="28"/>
        </w:rPr>
      </w:pPr>
      <w:r w:rsidRPr="003C4CEF">
        <w:rPr>
          <w:rFonts w:ascii="FonixIranSans" w:hAnsi="FonixIranSans" w:cs="B Nazanin" w:hint="cs"/>
          <w:b/>
          <w:bCs/>
          <w:color w:val="333333"/>
          <w:sz w:val="28"/>
          <w:szCs w:val="28"/>
          <w:rtl/>
        </w:rPr>
        <w:t>19-</w:t>
      </w:r>
      <w:r w:rsidRPr="003C4CEF">
        <w:rPr>
          <w:rFonts w:ascii="FonixIranSans" w:hAnsi="FonixIranSans" w:cs="B Nazanin"/>
          <w:b/>
          <w:bCs/>
          <w:color w:val="333333"/>
          <w:sz w:val="28"/>
          <w:szCs w:val="28"/>
          <w:rtl/>
        </w:rPr>
        <w:t>نظارت بر مراکز مشاوره و ارائه مراقبت پرستاری در منزل</w:t>
      </w:r>
    </w:p>
    <w:p w:rsidR="003C4CEF" w:rsidRPr="003C4CEF" w:rsidRDefault="003C4CEF" w:rsidP="003C4CE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FonixIranSans" w:hAnsi="FonixIranSans" w:cs="B Nazanin"/>
          <w:b/>
          <w:bCs/>
          <w:color w:val="333333"/>
          <w:sz w:val="28"/>
          <w:szCs w:val="28"/>
        </w:rPr>
      </w:pPr>
      <w:r>
        <w:rPr>
          <w:rFonts w:ascii="FonixIranSans" w:hAnsi="FonixIranSans" w:cs="B Nazanin" w:hint="cs"/>
          <w:b/>
          <w:bCs/>
          <w:color w:val="333333"/>
          <w:sz w:val="28"/>
          <w:szCs w:val="28"/>
          <w:rtl/>
        </w:rPr>
        <w:t>20 -</w:t>
      </w:r>
      <w:r w:rsidRPr="003C4CEF">
        <w:rPr>
          <w:rFonts w:ascii="FonixIranSans" w:hAnsi="FonixIranSans" w:cs="B Nazanin"/>
          <w:b/>
          <w:bCs/>
          <w:color w:val="333333"/>
          <w:sz w:val="28"/>
          <w:szCs w:val="28"/>
          <w:rtl/>
        </w:rPr>
        <w:t>راه اندازی واحد آموزش و پرستار پیگیر در کلیه مراکز درمانی تحت پوشش دانشگاه و نظارت بر عملکرد مراکز</w:t>
      </w:r>
    </w:p>
    <w:p w:rsidR="003C4CEF" w:rsidRPr="003C4CEF" w:rsidRDefault="003C4CEF" w:rsidP="000E76CB">
      <w:pPr>
        <w:jc w:val="right"/>
        <w:rPr>
          <w:rFonts w:cs="B Nazanin"/>
          <w:b/>
          <w:bCs/>
          <w:sz w:val="28"/>
          <w:szCs w:val="28"/>
        </w:rPr>
      </w:pPr>
      <w:bookmarkStart w:id="0" w:name="_GoBack"/>
      <w:bookmarkEnd w:id="0"/>
    </w:p>
    <w:sectPr w:rsidR="003C4CEF" w:rsidRPr="003C4CEF" w:rsidSect="00C247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FonixIranSans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2FDE"/>
    <w:multiLevelType w:val="hybridMultilevel"/>
    <w:tmpl w:val="4418AE4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-262" w:hanging="360"/>
      </w:pPr>
    </w:lvl>
    <w:lvl w:ilvl="2" w:tplc="0409001B" w:tentative="1">
      <w:start w:val="1"/>
      <w:numFmt w:val="lowerRoman"/>
      <w:lvlText w:val="%3."/>
      <w:lvlJc w:val="right"/>
      <w:pPr>
        <w:ind w:left="458" w:hanging="180"/>
      </w:pPr>
    </w:lvl>
    <w:lvl w:ilvl="3" w:tplc="0409000F" w:tentative="1">
      <w:start w:val="1"/>
      <w:numFmt w:val="decimal"/>
      <w:lvlText w:val="%4."/>
      <w:lvlJc w:val="left"/>
      <w:pPr>
        <w:ind w:left="1178" w:hanging="360"/>
      </w:pPr>
    </w:lvl>
    <w:lvl w:ilvl="4" w:tplc="04090019" w:tentative="1">
      <w:start w:val="1"/>
      <w:numFmt w:val="lowerLetter"/>
      <w:lvlText w:val="%5."/>
      <w:lvlJc w:val="left"/>
      <w:pPr>
        <w:ind w:left="1898" w:hanging="360"/>
      </w:pPr>
    </w:lvl>
    <w:lvl w:ilvl="5" w:tplc="0409001B" w:tentative="1">
      <w:start w:val="1"/>
      <w:numFmt w:val="lowerRoman"/>
      <w:lvlText w:val="%6."/>
      <w:lvlJc w:val="right"/>
      <w:pPr>
        <w:ind w:left="2618" w:hanging="180"/>
      </w:pPr>
    </w:lvl>
    <w:lvl w:ilvl="6" w:tplc="0409000F" w:tentative="1">
      <w:start w:val="1"/>
      <w:numFmt w:val="decimal"/>
      <w:lvlText w:val="%7."/>
      <w:lvlJc w:val="left"/>
      <w:pPr>
        <w:ind w:left="3338" w:hanging="360"/>
      </w:pPr>
    </w:lvl>
    <w:lvl w:ilvl="7" w:tplc="04090019" w:tentative="1">
      <w:start w:val="1"/>
      <w:numFmt w:val="lowerLetter"/>
      <w:lvlText w:val="%8."/>
      <w:lvlJc w:val="left"/>
      <w:pPr>
        <w:ind w:left="4058" w:hanging="360"/>
      </w:pPr>
    </w:lvl>
    <w:lvl w:ilvl="8" w:tplc="040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" w15:restartNumberingAfterBreak="0">
    <w:nsid w:val="32274904"/>
    <w:multiLevelType w:val="hybridMultilevel"/>
    <w:tmpl w:val="1A42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00441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B Nazani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D398B"/>
    <w:multiLevelType w:val="multilevel"/>
    <w:tmpl w:val="9608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FB"/>
    <w:rsid w:val="000E76CB"/>
    <w:rsid w:val="003B7D58"/>
    <w:rsid w:val="003C4CEF"/>
    <w:rsid w:val="007319FB"/>
    <w:rsid w:val="00C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B55DA"/>
  <w15:chartTrackingRefBased/>
  <w15:docId w15:val="{B15AEA33-2328-4D42-A314-662D85A3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C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6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2024-07-14T07:09:00Z</dcterms:created>
  <dcterms:modified xsi:type="dcterms:W3CDTF">2024-07-14T07:09:00Z</dcterms:modified>
</cp:coreProperties>
</file>