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4"/>
        <w:tblpPr w:leftFromText="180" w:rightFromText="180" w:vertAnchor="page" w:horzAnchor="margin" w:tblpY="3359"/>
        <w:bidiVisual/>
        <w:tblW w:w="1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18"/>
        <w:gridCol w:w="6662"/>
        <w:gridCol w:w="1701"/>
        <w:gridCol w:w="2410"/>
      </w:tblGrid>
      <w:tr w:rsidR="0078234D" w:rsidRPr="002E6E10" w14:paraId="02180FED" w14:textId="77777777" w:rsidTr="00501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86" w:type="dxa"/>
            <w:gridSpan w:val="5"/>
          </w:tcPr>
          <w:p w14:paraId="44733A0B" w14:textId="77777777" w:rsidR="0078234D" w:rsidRDefault="0078234D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برنامه ژورنال کلاب گروه اپیدمیولوژی </w:t>
            </w:r>
            <w:r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سال 1404</w:t>
            </w:r>
            <w:r w:rsidR="00172947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- فصل بهار</w:t>
            </w:r>
          </w:p>
          <w:p w14:paraId="3BD29786" w14:textId="09789462" w:rsidR="005019DD" w:rsidRDefault="005019DD" w:rsidP="005019DD">
            <w:pPr>
              <w:bidi/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زمان برگزاری شنبه هر هفته- ساعت 8:30- 9:30</w:t>
            </w:r>
          </w:p>
          <w:p w14:paraId="74C01F2A" w14:textId="77777777" w:rsidR="005019DD" w:rsidRDefault="005019DD" w:rsidP="005019DD">
            <w:pPr>
              <w:bidi/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مکان اتاق 227- گروه اپیدمیولوژی</w:t>
            </w:r>
          </w:p>
          <w:p w14:paraId="0550A6B5" w14:textId="0752C8E9" w:rsidR="00D439C7" w:rsidRPr="002E6E10" w:rsidRDefault="005019DD" w:rsidP="00D439C7">
            <w:pPr>
              <w:bidi/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لینک جلسه مجازی- </w:t>
            </w:r>
            <w:r w:rsidRPr="005019DD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https://www.skyroom.online/ch/shmu/epi</w:t>
            </w:r>
          </w:p>
        </w:tc>
      </w:tr>
      <w:tr w:rsidR="002E6E10" w:rsidRPr="002E6E10" w14:paraId="30C1AD67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bottom w:val="none" w:sz="0" w:space="0" w:color="auto"/>
              <w:right w:val="none" w:sz="0" w:space="0" w:color="auto"/>
            </w:tcBorders>
          </w:tcPr>
          <w:p w14:paraId="367D3A71" w14:textId="206B4429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شماره </w:t>
            </w:r>
          </w:p>
        </w:tc>
        <w:tc>
          <w:tcPr>
            <w:tcW w:w="1418" w:type="dxa"/>
          </w:tcPr>
          <w:p w14:paraId="7D37C442" w14:textId="77777777" w:rsidR="00690E4C" w:rsidRPr="00810FED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810FE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6662" w:type="dxa"/>
          </w:tcPr>
          <w:p w14:paraId="5F71158E" w14:textId="77777777" w:rsidR="00690E4C" w:rsidRPr="00810FED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810FE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701" w:type="dxa"/>
          </w:tcPr>
          <w:p w14:paraId="1054D2EA" w14:textId="77777777" w:rsidR="00690E4C" w:rsidRPr="00810FED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810FE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مجله</w:t>
            </w:r>
          </w:p>
        </w:tc>
        <w:tc>
          <w:tcPr>
            <w:tcW w:w="2410" w:type="dxa"/>
          </w:tcPr>
          <w:p w14:paraId="212C04D2" w14:textId="4E2297AF" w:rsidR="00690E4C" w:rsidRPr="00810FED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810FE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ار</w:t>
            </w:r>
            <w:r w:rsidR="00810FE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</w:t>
            </w:r>
            <w:r w:rsidRPr="00810FE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ئه دهنده</w:t>
            </w:r>
          </w:p>
        </w:tc>
      </w:tr>
      <w:tr w:rsidR="002E6E10" w:rsidRPr="002E6E10" w14:paraId="4EAC5247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11261C57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14:paraId="7E19F9DD" w14:textId="15218CFD" w:rsidR="00690E4C" w:rsidRPr="002E6E10" w:rsidRDefault="0036333E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18/12/1403</w:t>
            </w:r>
          </w:p>
        </w:tc>
        <w:tc>
          <w:tcPr>
            <w:tcW w:w="6662" w:type="dxa"/>
          </w:tcPr>
          <w:p w14:paraId="45937F55" w14:textId="10A7EC51" w:rsidR="00690E4C" w:rsidRPr="002E6E10" w:rsidRDefault="0036333E" w:rsidP="00501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The Association of Air Pollution Exposure With Glucose and Lipid Levels: The Role of an Extreme Air Pollution Event Alongside 2 Decades of Moderate Exposure</w:t>
            </w:r>
          </w:p>
        </w:tc>
        <w:tc>
          <w:tcPr>
            <w:tcW w:w="1701" w:type="dxa"/>
          </w:tcPr>
          <w:p w14:paraId="4688B705" w14:textId="77777777" w:rsidR="00690E4C" w:rsidRPr="002E6E10" w:rsidRDefault="00690E4C" w:rsidP="005019D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14:paraId="05E21E2D" w14:textId="77777777" w:rsidR="00690E4C" w:rsidRPr="002E6E10" w:rsidRDefault="00690E4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آقای محمد رضا جعفر</w:t>
            </w:r>
          </w:p>
        </w:tc>
      </w:tr>
      <w:tr w:rsidR="002E6E10" w:rsidRPr="002E6E10" w14:paraId="12A2806D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43DD54E5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1D0EACA3" w14:textId="20170B82" w:rsidR="00690E4C" w:rsidRPr="002E6E10" w:rsidRDefault="0036333E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16/1/1404</w:t>
            </w:r>
          </w:p>
        </w:tc>
        <w:tc>
          <w:tcPr>
            <w:tcW w:w="6662" w:type="dxa"/>
          </w:tcPr>
          <w:p w14:paraId="57019BB7" w14:textId="2D2CE1F0" w:rsidR="00690E4C" w:rsidRPr="002E6E10" w:rsidRDefault="0036333E" w:rsidP="00501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annual versus less frequent mammographic surveillance in people with breast cancer a</w:t>
            </w:r>
            <w:bookmarkStart w:id="0" w:name="_GoBack"/>
            <w:bookmarkEnd w:id="0"/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 xml:space="preserve">ged 50 years and older in the </w:t>
            </w:r>
            <w:r w:rsidR="0078234D"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 xml:space="preserve">UK </w:t>
            </w: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 xml:space="preserve">(mammo-50) :a </w:t>
            </w:r>
            <w:r w:rsidR="0078234D"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multicenter</w:t>
            </w: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 xml:space="preserve">, </w:t>
            </w:r>
            <w:r w:rsidR="0078234D"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Randomised</w:t>
            </w: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, phase 3, non-inferiority trial</w:t>
            </w:r>
          </w:p>
        </w:tc>
        <w:tc>
          <w:tcPr>
            <w:tcW w:w="1701" w:type="dxa"/>
          </w:tcPr>
          <w:p w14:paraId="73BFA5A7" w14:textId="40A6BE7F" w:rsidR="00690E4C" w:rsidRPr="002E6E10" w:rsidRDefault="0036333E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lancet 2025</w:t>
            </w:r>
          </w:p>
        </w:tc>
        <w:tc>
          <w:tcPr>
            <w:tcW w:w="2410" w:type="dxa"/>
          </w:tcPr>
          <w:p w14:paraId="1A42E045" w14:textId="77777777" w:rsidR="00690E4C" w:rsidRPr="002E6E10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حوریه حیدری</w:t>
            </w:r>
          </w:p>
        </w:tc>
      </w:tr>
      <w:tr w:rsidR="002E6E10" w:rsidRPr="002E6E10" w14:paraId="796EDD1F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7F258267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418" w:type="dxa"/>
          </w:tcPr>
          <w:p w14:paraId="5D089B15" w14:textId="68B1B1D6" w:rsidR="00690E4C" w:rsidRPr="002E6E10" w:rsidRDefault="00E11D6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23/01/1404</w:t>
            </w:r>
          </w:p>
        </w:tc>
        <w:tc>
          <w:tcPr>
            <w:tcW w:w="6662" w:type="dxa"/>
          </w:tcPr>
          <w:p w14:paraId="2E326399" w14:textId="6B7D8B59" w:rsidR="00690E4C" w:rsidRPr="002E6E10" w:rsidRDefault="00E11D6C" w:rsidP="00501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11D6C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Quantifying years of life lost in Australia: a multiple cause of death analysis</w:t>
            </w:r>
          </w:p>
        </w:tc>
        <w:tc>
          <w:tcPr>
            <w:tcW w:w="1701" w:type="dxa"/>
          </w:tcPr>
          <w:p w14:paraId="5E23BECB" w14:textId="3355412A" w:rsidR="00690E4C" w:rsidRPr="002E6E10" w:rsidRDefault="00E11D6C" w:rsidP="005019D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11D6C"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  <w:t xml:space="preserve">  </w:t>
            </w:r>
            <w:r w:rsidRPr="00E11D6C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International Journal of Epidemiology</w:t>
            </w:r>
          </w:p>
        </w:tc>
        <w:tc>
          <w:tcPr>
            <w:tcW w:w="2410" w:type="dxa"/>
          </w:tcPr>
          <w:p w14:paraId="1C5B6643" w14:textId="77777777" w:rsidR="00690E4C" w:rsidRPr="002E6E10" w:rsidRDefault="00690E4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مریم عطایی</w:t>
            </w:r>
          </w:p>
        </w:tc>
      </w:tr>
      <w:tr w:rsidR="002E6E10" w:rsidRPr="002E6E10" w14:paraId="105C2079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2D25E4BA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418" w:type="dxa"/>
          </w:tcPr>
          <w:p w14:paraId="21C46DCB" w14:textId="77777777" w:rsidR="00690E4C" w:rsidRPr="002E6E10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26/1/1404</w:t>
            </w:r>
          </w:p>
        </w:tc>
        <w:tc>
          <w:tcPr>
            <w:tcW w:w="6662" w:type="dxa"/>
          </w:tcPr>
          <w:p w14:paraId="07B4BD65" w14:textId="77777777" w:rsidR="00690E4C" w:rsidRPr="002E6E10" w:rsidRDefault="00690E4C" w:rsidP="00501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Fluoride Exposure and Children’s IQ Scores</w:t>
            </w: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2E6E10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(A Systematic Review and Meta-Analysis)</w:t>
            </w:r>
          </w:p>
          <w:p w14:paraId="3BD28B75" w14:textId="77777777" w:rsidR="00690E4C" w:rsidRPr="002E6E10" w:rsidRDefault="00690E4C" w:rsidP="005019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</w:tcPr>
          <w:p w14:paraId="173CD116" w14:textId="77777777" w:rsidR="00690E4C" w:rsidRPr="002E6E10" w:rsidRDefault="00690E4C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JAMA Pediatrics</w:t>
            </w:r>
          </w:p>
          <w:p w14:paraId="132DFAB5" w14:textId="77777777" w:rsidR="00690E4C" w:rsidRPr="002E6E10" w:rsidRDefault="00332F36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hyperlink r:id="rId7" w:history="1">
              <w:r w:rsidR="00690E4C" w:rsidRPr="002E6E10">
                <w:rPr>
                  <w:rStyle w:val="Hyperlink"/>
                  <w:rFonts w:cs="B Nazanin"/>
                  <w:color w:val="000000" w:themeColor="text1"/>
                  <w:sz w:val="26"/>
                  <w:szCs w:val="26"/>
                  <w:lang w:bidi="fa-IR"/>
                </w:rPr>
                <w:t>https://jaman</w:t>
              </w:r>
              <w:r w:rsidR="00690E4C" w:rsidRPr="002E6E10">
                <w:rPr>
                  <w:rStyle w:val="Hyperlink"/>
                  <w:rFonts w:cs="B Nazanin"/>
                  <w:color w:val="000000" w:themeColor="text1"/>
                  <w:sz w:val="26"/>
                  <w:szCs w:val="26"/>
                  <w:lang w:bidi="fa-IR"/>
                </w:rPr>
                <w:lastRenderedPageBreak/>
                <w:t>etwork.com/journals/jamapediatrics/fullarticle/2828425</w:t>
              </w:r>
            </w:hyperlink>
          </w:p>
          <w:p w14:paraId="65F7B0B1" w14:textId="77777777" w:rsidR="00690E4C" w:rsidRPr="002E6E10" w:rsidRDefault="00690E4C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14:paraId="6A426651" w14:textId="77777777" w:rsidR="00690E4C" w:rsidRPr="002E6E10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خانم معصومه اعلایی</w:t>
            </w:r>
          </w:p>
        </w:tc>
      </w:tr>
      <w:tr w:rsidR="002E6E10" w:rsidRPr="002E6E10" w14:paraId="283BCD99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39567CC7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5</w:t>
            </w:r>
          </w:p>
        </w:tc>
        <w:tc>
          <w:tcPr>
            <w:tcW w:w="1418" w:type="dxa"/>
          </w:tcPr>
          <w:p w14:paraId="45FDA852" w14:textId="589D1943" w:rsidR="00690E4C" w:rsidRPr="002E6E10" w:rsidRDefault="0036333E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6/2/1404</w:t>
            </w:r>
          </w:p>
        </w:tc>
        <w:tc>
          <w:tcPr>
            <w:tcW w:w="6662" w:type="dxa"/>
          </w:tcPr>
          <w:p w14:paraId="2F2F3D50" w14:textId="7FA784C3" w:rsidR="00690E4C" w:rsidRPr="002E6E10" w:rsidRDefault="0036333E" w:rsidP="00501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Life-course influences of poverty on violence and homicide: 30-year Brazilian birth cohort study</w:t>
            </w:r>
          </w:p>
        </w:tc>
        <w:tc>
          <w:tcPr>
            <w:tcW w:w="1701" w:type="dxa"/>
          </w:tcPr>
          <w:p w14:paraId="424FF2A4" w14:textId="77777777" w:rsidR="00690E4C" w:rsidRPr="002E6E10" w:rsidRDefault="00690E4C" w:rsidP="005019D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14:paraId="101C497C" w14:textId="77777777" w:rsidR="00690E4C" w:rsidRPr="002E6E10" w:rsidRDefault="00690E4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آقای محمد رضا جعفر</w:t>
            </w:r>
          </w:p>
        </w:tc>
      </w:tr>
      <w:tr w:rsidR="002E6E10" w:rsidRPr="002E6E10" w14:paraId="28A02461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194B3F3A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418" w:type="dxa"/>
          </w:tcPr>
          <w:p w14:paraId="76C542F9" w14:textId="130D7016" w:rsidR="00690E4C" w:rsidRPr="002E6E10" w:rsidRDefault="0036333E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13/2/1404</w:t>
            </w:r>
          </w:p>
        </w:tc>
        <w:tc>
          <w:tcPr>
            <w:tcW w:w="6662" w:type="dxa"/>
          </w:tcPr>
          <w:p w14:paraId="08A73F6C" w14:textId="2DE491A0" w:rsidR="00690E4C" w:rsidRPr="002E6E10" w:rsidRDefault="0036333E" w:rsidP="00501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high traffic road and adverse birth outcomes:</w:t>
            </w:r>
            <w:r w:rsidR="0078234D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36333E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comparing births upwind and downwind of the same road</w:t>
            </w:r>
          </w:p>
        </w:tc>
        <w:tc>
          <w:tcPr>
            <w:tcW w:w="1701" w:type="dxa"/>
          </w:tcPr>
          <w:p w14:paraId="1338DA8B" w14:textId="65A0766D" w:rsidR="00690E4C" w:rsidRPr="002E6E10" w:rsidRDefault="0078234D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American Journal </w:t>
            </w:r>
            <w:r w:rsidR="0036333E">
              <w:rPr>
                <w:rFonts w:ascii="Arial" w:hAnsi="Arial" w:cs="Arial"/>
                <w:color w:val="222222"/>
                <w:shd w:val="clear" w:color="auto" w:fill="FFFFFF"/>
              </w:rPr>
              <w:t xml:space="preserve">of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Epidemiology</w:t>
            </w:r>
          </w:p>
        </w:tc>
        <w:tc>
          <w:tcPr>
            <w:tcW w:w="2410" w:type="dxa"/>
          </w:tcPr>
          <w:p w14:paraId="0724C4D7" w14:textId="77777777" w:rsidR="00690E4C" w:rsidRPr="002E6E10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حوریه حیدری</w:t>
            </w:r>
          </w:p>
        </w:tc>
      </w:tr>
      <w:tr w:rsidR="002E6E10" w:rsidRPr="002E6E10" w14:paraId="26B837AF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22A06087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418" w:type="dxa"/>
          </w:tcPr>
          <w:p w14:paraId="7DA3D2DC" w14:textId="040046D2" w:rsidR="00690E4C" w:rsidRPr="002E6E10" w:rsidRDefault="00E11D6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20/2/1404</w:t>
            </w:r>
          </w:p>
        </w:tc>
        <w:tc>
          <w:tcPr>
            <w:tcW w:w="6662" w:type="dxa"/>
          </w:tcPr>
          <w:p w14:paraId="10DD4E7E" w14:textId="680A5710" w:rsidR="00690E4C" w:rsidRPr="002E6E10" w:rsidRDefault="00AB57EC" w:rsidP="00501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B57EC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Quantifying years of life lost in Australia: a multiple cause</w:t>
            </w:r>
            <w:r w:rsidR="0078234D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B57EC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of death analysis</w:t>
            </w:r>
          </w:p>
        </w:tc>
        <w:tc>
          <w:tcPr>
            <w:tcW w:w="1701" w:type="dxa"/>
          </w:tcPr>
          <w:p w14:paraId="1518E1F6" w14:textId="4FC8DB08" w:rsidR="00690E4C" w:rsidRPr="002E6E10" w:rsidRDefault="00AB57EC" w:rsidP="005019D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B57EC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International Journal of Epidemiology</w:t>
            </w:r>
          </w:p>
        </w:tc>
        <w:tc>
          <w:tcPr>
            <w:tcW w:w="2410" w:type="dxa"/>
          </w:tcPr>
          <w:p w14:paraId="76A157F5" w14:textId="77777777" w:rsidR="00690E4C" w:rsidRPr="002E6E10" w:rsidRDefault="00690E4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مریم عطایی</w:t>
            </w:r>
          </w:p>
        </w:tc>
      </w:tr>
      <w:tr w:rsidR="002E6E10" w:rsidRPr="002E6E10" w14:paraId="3DDBABA7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043CFAC9" w14:textId="77777777" w:rsidR="00690E4C" w:rsidRPr="002E6E10" w:rsidRDefault="00690E4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18" w:type="dxa"/>
          </w:tcPr>
          <w:p w14:paraId="326DAC10" w14:textId="19A9A53B" w:rsidR="00690E4C" w:rsidRPr="002E6E10" w:rsidRDefault="00E11D6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27/2/1404</w:t>
            </w:r>
          </w:p>
        </w:tc>
        <w:tc>
          <w:tcPr>
            <w:tcW w:w="6662" w:type="dxa"/>
          </w:tcPr>
          <w:p w14:paraId="346EC0BF" w14:textId="3BB99FA5" w:rsidR="00690E4C" w:rsidRPr="002E6E10" w:rsidRDefault="00690E4C" w:rsidP="00501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Sleep Characteristics and Long-Term Risk of Type 2 Diabetes Among Women With Gestational Diabetes  (longitudinal cohort study)</w:t>
            </w:r>
          </w:p>
        </w:tc>
        <w:tc>
          <w:tcPr>
            <w:tcW w:w="1701" w:type="dxa"/>
          </w:tcPr>
          <w:p w14:paraId="0FA881D8" w14:textId="77777777" w:rsidR="00690E4C" w:rsidRPr="002E6E10" w:rsidRDefault="00690E4C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  <w:t>JAMA Network</w:t>
            </w:r>
          </w:p>
          <w:p w14:paraId="4E89F563" w14:textId="77777777" w:rsidR="00690E4C" w:rsidRPr="002E6E10" w:rsidRDefault="00332F36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hyperlink r:id="rId8" w:history="1">
              <w:r w:rsidR="00690E4C" w:rsidRPr="002E6E10">
                <w:rPr>
                  <w:rStyle w:val="Hyperlink"/>
                  <w:rFonts w:cs="B Nazanin"/>
                  <w:color w:val="000000" w:themeColor="text1"/>
                  <w:sz w:val="26"/>
                  <w:szCs w:val="26"/>
                  <w:lang w:bidi="fa-IR"/>
                </w:rPr>
                <w:t>https://jamanetwork.com/journals/jamapediatrics/fullarticle/28284</w:t>
              </w:r>
              <w:r w:rsidR="00690E4C" w:rsidRPr="002E6E10">
                <w:rPr>
                  <w:rStyle w:val="Hyperlink"/>
                  <w:rFonts w:cs="B Nazanin"/>
                  <w:color w:val="000000" w:themeColor="text1"/>
                  <w:sz w:val="26"/>
                  <w:szCs w:val="26"/>
                  <w:lang w:bidi="fa-IR"/>
                </w:rPr>
                <w:lastRenderedPageBreak/>
                <w:t>25</w:t>
              </w:r>
            </w:hyperlink>
          </w:p>
          <w:p w14:paraId="17E53E8C" w14:textId="211DC655" w:rsidR="00690E4C" w:rsidRPr="002E6E10" w:rsidRDefault="00690E4C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14:paraId="509D4E8F" w14:textId="77777777" w:rsidR="00690E4C" w:rsidRPr="002E6E10" w:rsidRDefault="00690E4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خانم معصومه اعلایی</w:t>
            </w:r>
          </w:p>
        </w:tc>
      </w:tr>
      <w:tr w:rsidR="0036333E" w:rsidRPr="002E6E10" w14:paraId="39EA039D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3E228B2A" w14:textId="706586EE" w:rsidR="0036333E" w:rsidRPr="002E6E10" w:rsidRDefault="0036333E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9</w:t>
            </w:r>
          </w:p>
        </w:tc>
        <w:tc>
          <w:tcPr>
            <w:tcW w:w="1418" w:type="dxa"/>
          </w:tcPr>
          <w:p w14:paraId="4E418CA5" w14:textId="7841E57A" w:rsidR="0036333E" w:rsidRPr="002E6E10" w:rsidRDefault="0036333E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3/3/1404</w:t>
            </w:r>
          </w:p>
        </w:tc>
        <w:tc>
          <w:tcPr>
            <w:tcW w:w="6662" w:type="dxa"/>
          </w:tcPr>
          <w:p w14:paraId="43BD6D3C" w14:textId="510CBAC2" w:rsidR="0036333E" w:rsidRPr="0078234D" w:rsidRDefault="0036333E" w:rsidP="005019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بررس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اپ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دم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ولوژ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ب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مار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آلزا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مر</w:t>
            </w:r>
          </w:p>
        </w:tc>
        <w:tc>
          <w:tcPr>
            <w:tcW w:w="1701" w:type="dxa"/>
          </w:tcPr>
          <w:p w14:paraId="551461B9" w14:textId="77777777" w:rsidR="0036333E" w:rsidRPr="002E6E10" w:rsidRDefault="0036333E" w:rsidP="005019D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09F5E8A0" w14:textId="0F250624" w:rsidR="0036333E" w:rsidRPr="002E6E10" w:rsidRDefault="0036333E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آقای محمد رضا جعفر</w:t>
            </w:r>
          </w:p>
        </w:tc>
      </w:tr>
      <w:tr w:rsidR="0036333E" w:rsidRPr="002E6E10" w14:paraId="131946F1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2463812C" w14:textId="01F64C3B" w:rsidR="0036333E" w:rsidRPr="002E6E10" w:rsidRDefault="0036333E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18" w:type="dxa"/>
          </w:tcPr>
          <w:p w14:paraId="185F29A9" w14:textId="316E7280" w:rsidR="0036333E" w:rsidRPr="002E6E10" w:rsidRDefault="0036333E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10/3/1404</w:t>
            </w:r>
          </w:p>
        </w:tc>
        <w:tc>
          <w:tcPr>
            <w:tcW w:w="6662" w:type="dxa"/>
          </w:tcPr>
          <w:p w14:paraId="15CE0679" w14:textId="51413591" w:rsidR="0036333E" w:rsidRPr="0078234D" w:rsidRDefault="00951F3B" w:rsidP="005019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بررس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اپ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دم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ولوژ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36333E"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سرطان پستان</w:t>
            </w:r>
          </w:p>
        </w:tc>
        <w:tc>
          <w:tcPr>
            <w:tcW w:w="1701" w:type="dxa"/>
          </w:tcPr>
          <w:p w14:paraId="1BDB0DC7" w14:textId="77777777" w:rsidR="0036333E" w:rsidRPr="002E6E10" w:rsidRDefault="0036333E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3DAC3926" w14:textId="1A694402" w:rsidR="0036333E" w:rsidRPr="002E6E10" w:rsidRDefault="0036333E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حوریه حیدری</w:t>
            </w:r>
          </w:p>
        </w:tc>
      </w:tr>
      <w:tr w:rsidR="0036333E" w:rsidRPr="002E6E10" w14:paraId="068E4B19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0258757D" w14:textId="60D718F9" w:rsidR="0036333E" w:rsidRPr="002E6E10" w:rsidRDefault="0036333E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1418" w:type="dxa"/>
          </w:tcPr>
          <w:p w14:paraId="169FE33A" w14:textId="0173DAFF" w:rsidR="0036333E" w:rsidRPr="002E6E10" w:rsidRDefault="00951F3B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17/3/1404</w:t>
            </w:r>
          </w:p>
        </w:tc>
        <w:tc>
          <w:tcPr>
            <w:tcW w:w="6662" w:type="dxa"/>
          </w:tcPr>
          <w:p w14:paraId="0EDCDF00" w14:textId="164C1FFD" w:rsidR="0036333E" w:rsidRPr="0078234D" w:rsidRDefault="00951F3B" w:rsidP="005019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بررس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اپ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دم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  <w:r w:rsidRPr="0078234D">
              <w:rPr>
                <w:rFonts w:cs="B Nazanin" w:hint="eastAsia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ولوژ</w:t>
            </w:r>
            <w:r w:rsidRPr="0078234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ی تب دنگی در ایران و جهان</w:t>
            </w:r>
          </w:p>
        </w:tc>
        <w:tc>
          <w:tcPr>
            <w:tcW w:w="1701" w:type="dxa"/>
          </w:tcPr>
          <w:p w14:paraId="4A63AC96" w14:textId="5511B7D6" w:rsidR="0036333E" w:rsidRPr="002E6E10" w:rsidRDefault="0036333E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6CE0C910" w14:textId="5362CBA7" w:rsidR="0036333E" w:rsidRPr="002E6E10" w:rsidRDefault="0036333E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مریم عطایی</w:t>
            </w:r>
          </w:p>
        </w:tc>
      </w:tr>
      <w:tr w:rsidR="0036333E" w:rsidRPr="002E6E10" w14:paraId="3C98DEC7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right w:val="none" w:sz="0" w:space="0" w:color="auto"/>
            </w:tcBorders>
          </w:tcPr>
          <w:p w14:paraId="47A13CBE" w14:textId="36E5E260" w:rsidR="0036333E" w:rsidRPr="002E6E10" w:rsidRDefault="0036333E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418" w:type="dxa"/>
          </w:tcPr>
          <w:p w14:paraId="0FA42FA6" w14:textId="77777777" w:rsidR="0036333E" w:rsidRPr="002E6E10" w:rsidRDefault="0036333E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662" w:type="dxa"/>
          </w:tcPr>
          <w:p w14:paraId="28C4B8FD" w14:textId="77777777" w:rsidR="0036333E" w:rsidRPr="002E6E10" w:rsidRDefault="0036333E" w:rsidP="005019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14:paraId="1DF998E8" w14:textId="77777777" w:rsidR="0036333E" w:rsidRPr="002E6E10" w:rsidRDefault="0036333E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0B6BAB57" w14:textId="102BB816" w:rsidR="0036333E" w:rsidRPr="002E6E10" w:rsidRDefault="0036333E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معصومه اعلایی</w:t>
            </w:r>
          </w:p>
        </w:tc>
      </w:tr>
      <w:tr w:rsidR="00E11D6C" w:rsidRPr="002E6E10" w14:paraId="234075D9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2EECE556" w14:textId="29DDAAAB" w:rsidR="00E11D6C" w:rsidRDefault="00E11D6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1418" w:type="dxa"/>
          </w:tcPr>
          <w:p w14:paraId="5126E7C9" w14:textId="77777777" w:rsidR="00E11D6C" w:rsidRPr="002E6E10" w:rsidRDefault="00E11D6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662" w:type="dxa"/>
          </w:tcPr>
          <w:p w14:paraId="5C96F82A" w14:textId="77777777" w:rsidR="00E11D6C" w:rsidRPr="002E6E10" w:rsidRDefault="00E11D6C" w:rsidP="005019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14:paraId="26BB3D8C" w14:textId="77777777" w:rsidR="00E11D6C" w:rsidRPr="002E6E10" w:rsidRDefault="00E11D6C" w:rsidP="005019D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7834F8FA" w14:textId="5164FE86" w:rsidR="00E11D6C" w:rsidRPr="002E6E10" w:rsidRDefault="00E11D6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آقای محمد رضا جعفر</w:t>
            </w:r>
          </w:p>
        </w:tc>
      </w:tr>
      <w:tr w:rsidR="00E11D6C" w:rsidRPr="002E6E10" w14:paraId="194B298B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6B368F3E" w14:textId="37E91B84" w:rsidR="00E11D6C" w:rsidRDefault="00E11D6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1418" w:type="dxa"/>
          </w:tcPr>
          <w:p w14:paraId="27223BA2" w14:textId="77777777" w:rsidR="00E11D6C" w:rsidRPr="002E6E10" w:rsidRDefault="00E11D6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662" w:type="dxa"/>
          </w:tcPr>
          <w:p w14:paraId="675674DD" w14:textId="77777777" w:rsidR="00E11D6C" w:rsidRPr="002E6E10" w:rsidRDefault="00E11D6C" w:rsidP="005019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14:paraId="7ACE3945" w14:textId="77777777" w:rsidR="00E11D6C" w:rsidRPr="002E6E10" w:rsidRDefault="00E11D6C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5477F6FD" w14:textId="2A85356B" w:rsidR="00E11D6C" w:rsidRPr="002E6E10" w:rsidRDefault="00E11D6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حوریه حیدری</w:t>
            </w:r>
          </w:p>
        </w:tc>
      </w:tr>
      <w:tr w:rsidR="00E11D6C" w:rsidRPr="002E6E10" w14:paraId="5FDD91A1" w14:textId="77777777" w:rsidTr="00C40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3C0FB443" w14:textId="04D1760B" w:rsidR="00E11D6C" w:rsidRDefault="00E11D6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418" w:type="dxa"/>
          </w:tcPr>
          <w:p w14:paraId="418349AD" w14:textId="77777777" w:rsidR="00E11D6C" w:rsidRPr="002E6E10" w:rsidRDefault="00E11D6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662" w:type="dxa"/>
          </w:tcPr>
          <w:p w14:paraId="64AE5BCB" w14:textId="77777777" w:rsidR="00E11D6C" w:rsidRPr="002E6E10" w:rsidRDefault="00E11D6C" w:rsidP="005019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14:paraId="100474CF" w14:textId="77777777" w:rsidR="00E11D6C" w:rsidRPr="002E6E10" w:rsidRDefault="00E11D6C" w:rsidP="005019D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1601D88F" w14:textId="535F226F" w:rsidR="00E11D6C" w:rsidRPr="002E6E10" w:rsidRDefault="00E11D6C" w:rsidP="005019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مریم عطایی</w:t>
            </w:r>
          </w:p>
        </w:tc>
      </w:tr>
      <w:tr w:rsidR="00E11D6C" w:rsidRPr="002E6E10" w14:paraId="375DF06F" w14:textId="77777777" w:rsidTr="00C4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14:paraId="29C4FC33" w14:textId="72AA245D" w:rsidR="00E11D6C" w:rsidRDefault="00E11D6C" w:rsidP="005019DD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418" w:type="dxa"/>
          </w:tcPr>
          <w:p w14:paraId="050C02A7" w14:textId="77777777" w:rsidR="00E11D6C" w:rsidRPr="002E6E10" w:rsidRDefault="00E11D6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662" w:type="dxa"/>
          </w:tcPr>
          <w:p w14:paraId="38CE7724" w14:textId="77777777" w:rsidR="00E11D6C" w:rsidRPr="002E6E10" w:rsidRDefault="00E11D6C" w:rsidP="005019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14:paraId="63BD7BF0" w14:textId="77777777" w:rsidR="00E11D6C" w:rsidRPr="002E6E10" w:rsidRDefault="00E11D6C" w:rsidP="005019D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410" w:type="dxa"/>
          </w:tcPr>
          <w:p w14:paraId="77489A8C" w14:textId="03B8F0FE" w:rsidR="00E11D6C" w:rsidRPr="002E6E10" w:rsidRDefault="00E11D6C" w:rsidP="005019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E6E10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خانم معصومه اعلایی</w:t>
            </w:r>
          </w:p>
        </w:tc>
      </w:tr>
    </w:tbl>
    <w:p w14:paraId="734C05AD" w14:textId="77777777" w:rsidR="00690E4C" w:rsidRDefault="00690E4C" w:rsidP="002E6E10">
      <w:pPr>
        <w:bidi/>
        <w:rPr>
          <w:rFonts w:cs="B Nazanin"/>
          <w:rtl/>
          <w:lang w:bidi="fa-IR"/>
        </w:rPr>
      </w:pPr>
    </w:p>
    <w:sectPr w:rsidR="00690E4C" w:rsidSect="005019DD">
      <w:headerReference w:type="default" r:id="rId9"/>
      <w:pgSz w:w="15840" w:h="12240" w:orient="landscape" w:code="1"/>
      <w:pgMar w:top="1440" w:right="1440" w:bottom="1440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062ED" w14:textId="77777777" w:rsidR="00332F36" w:rsidRDefault="00332F36" w:rsidP="005019DD">
      <w:pPr>
        <w:spacing w:after="0" w:line="240" w:lineRule="auto"/>
      </w:pPr>
      <w:r>
        <w:separator/>
      </w:r>
    </w:p>
  </w:endnote>
  <w:endnote w:type="continuationSeparator" w:id="0">
    <w:p w14:paraId="4992CD6E" w14:textId="77777777" w:rsidR="00332F36" w:rsidRDefault="00332F36" w:rsidP="0050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C7134" w14:textId="77777777" w:rsidR="00332F36" w:rsidRDefault="00332F36" w:rsidP="005019DD">
      <w:pPr>
        <w:spacing w:after="0" w:line="240" w:lineRule="auto"/>
      </w:pPr>
      <w:r>
        <w:separator/>
      </w:r>
    </w:p>
  </w:footnote>
  <w:footnote w:type="continuationSeparator" w:id="0">
    <w:p w14:paraId="3B0DEA8E" w14:textId="77777777" w:rsidR="00332F36" w:rsidRDefault="00332F36" w:rsidP="0050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1EB43" w14:textId="2A33C3A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  <w:r w:rsidRPr="005019DD">
      <w:rPr>
        <w:rFonts w:ascii="Times New Roman" w:eastAsia="Times New Roman" w:hAnsi="Times New Roman" w:cs="Times New Roman"/>
        <w:noProof/>
        <w:kern w:val="0"/>
        <w:sz w:val="20"/>
        <w:szCs w:val="22"/>
        <w:rtl/>
        <w14:ligatures w14:val="none"/>
      </w:rPr>
      <w:drawing>
        <wp:anchor distT="0" distB="0" distL="114300" distR="114300" simplePos="0" relativeHeight="251659264" behindDoc="1" locked="0" layoutInCell="1" allowOverlap="1" wp14:anchorId="24DF8052" wp14:editId="6C893E92">
          <wp:simplePos x="0" y="0"/>
          <wp:positionH relativeFrom="column">
            <wp:posOffset>6496685</wp:posOffset>
          </wp:positionH>
          <wp:positionV relativeFrom="paragraph">
            <wp:posOffset>-781050</wp:posOffset>
          </wp:positionV>
          <wp:extent cx="1994535" cy="1661160"/>
          <wp:effectExtent l="0" t="0" r="5715" b="0"/>
          <wp:wrapNone/>
          <wp:docPr id="1" name="Picture 2" descr="معاونت آموزش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معاونت آموزشي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tl/>
      </w:rPr>
      <w:tab/>
    </w:r>
  </w:p>
  <w:p w14:paraId="1EE5B21D" w14:textId="7777777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</w:p>
  <w:p w14:paraId="6CEED135" w14:textId="7777777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</w:p>
  <w:p w14:paraId="20DCD3D2" w14:textId="7777777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</w:p>
  <w:p w14:paraId="52B6D29D" w14:textId="7777777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</w:p>
  <w:p w14:paraId="4ABABB22" w14:textId="7777777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</w:p>
  <w:p w14:paraId="78A9E8FB" w14:textId="7777777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</w:p>
  <w:p w14:paraId="612430DB" w14:textId="77777777" w:rsidR="005019DD" w:rsidRDefault="005019DD" w:rsidP="005019DD">
    <w:pPr>
      <w:pStyle w:val="Header"/>
      <w:tabs>
        <w:tab w:val="clear" w:pos="4680"/>
        <w:tab w:val="clear" w:pos="9360"/>
        <w:tab w:val="right" w:pos="12960"/>
      </w:tabs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53"/>
    <w:rsid w:val="000A26F4"/>
    <w:rsid w:val="00172947"/>
    <w:rsid w:val="002E6E10"/>
    <w:rsid w:val="00332F36"/>
    <w:rsid w:val="0036333E"/>
    <w:rsid w:val="00472E24"/>
    <w:rsid w:val="005019DD"/>
    <w:rsid w:val="006357AA"/>
    <w:rsid w:val="00690E4C"/>
    <w:rsid w:val="0078234D"/>
    <w:rsid w:val="00796B83"/>
    <w:rsid w:val="00810FED"/>
    <w:rsid w:val="0081542A"/>
    <w:rsid w:val="008F06F7"/>
    <w:rsid w:val="00951F3B"/>
    <w:rsid w:val="009C4D53"/>
    <w:rsid w:val="00A4343F"/>
    <w:rsid w:val="00A45400"/>
    <w:rsid w:val="00AB57EC"/>
    <w:rsid w:val="00C402A6"/>
    <w:rsid w:val="00D439C7"/>
    <w:rsid w:val="00DE6A74"/>
    <w:rsid w:val="00E01991"/>
    <w:rsid w:val="00E11D6C"/>
    <w:rsid w:val="00F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97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4C"/>
  </w:style>
  <w:style w:type="paragraph" w:styleId="Heading1">
    <w:name w:val="heading 1"/>
    <w:basedOn w:val="Normal"/>
    <w:next w:val="Normal"/>
    <w:link w:val="Heading1Char"/>
    <w:uiPriority w:val="9"/>
    <w:qFormat/>
    <w:rsid w:val="009C4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D5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06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6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0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4C"/>
    <w:rPr>
      <w:rFonts w:ascii="Segoe UI" w:hAnsi="Segoe UI" w:cs="Segoe UI"/>
      <w:sz w:val="18"/>
      <w:szCs w:val="18"/>
    </w:rPr>
  </w:style>
  <w:style w:type="table" w:customStyle="1" w:styleId="GridTable5DarkAccent5">
    <w:name w:val="Grid Table 5 Dark Accent 5"/>
    <w:basedOn w:val="TableNormal"/>
    <w:uiPriority w:val="50"/>
    <w:rsid w:val="002E6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ListTable3Accent4">
    <w:name w:val="List Table 3 Accent 4"/>
    <w:basedOn w:val="TableNormal"/>
    <w:uiPriority w:val="48"/>
    <w:rsid w:val="002E6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9DD"/>
  </w:style>
  <w:style w:type="paragraph" w:styleId="Footer">
    <w:name w:val="footer"/>
    <w:basedOn w:val="Normal"/>
    <w:link w:val="FooterChar"/>
    <w:uiPriority w:val="99"/>
    <w:unhideWhenUsed/>
    <w:rsid w:val="0050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4C"/>
  </w:style>
  <w:style w:type="paragraph" w:styleId="Heading1">
    <w:name w:val="heading 1"/>
    <w:basedOn w:val="Normal"/>
    <w:next w:val="Normal"/>
    <w:link w:val="Heading1Char"/>
    <w:uiPriority w:val="9"/>
    <w:qFormat/>
    <w:rsid w:val="009C4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D5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06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6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0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4C"/>
    <w:rPr>
      <w:rFonts w:ascii="Segoe UI" w:hAnsi="Segoe UI" w:cs="Segoe UI"/>
      <w:sz w:val="18"/>
      <w:szCs w:val="18"/>
    </w:rPr>
  </w:style>
  <w:style w:type="table" w:customStyle="1" w:styleId="GridTable5DarkAccent5">
    <w:name w:val="Grid Table 5 Dark Accent 5"/>
    <w:basedOn w:val="TableNormal"/>
    <w:uiPriority w:val="50"/>
    <w:rsid w:val="002E6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ListTable3Accent4">
    <w:name w:val="List Table 3 Accent 4"/>
    <w:basedOn w:val="TableNormal"/>
    <w:uiPriority w:val="48"/>
    <w:rsid w:val="002E6E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9DD"/>
  </w:style>
  <w:style w:type="paragraph" w:styleId="Footer">
    <w:name w:val="footer"/>
    <w:basedOn w:val="Normal"/>
    <w:link w:val="FooterChar"/>
    <w:uiPriority w:val="99"/>
    <w:unhideWhenUsed/>
    <w:rsid w:val="0050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pediatrics/fullarticle/2828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anetwork.com/journals/jamapediatrics/fullarticle/28284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 aalaei</dc:creator>
  <cp:lastModifiedBy>khosravi</cp:lastModifiedBy>
  <cp:revision>2</cp:revision>
  <dcterms:created xsi:type="dcterms:W3CDTF">2025-05-25T21:08:00Z</dcterms:created>
  <dcterms:modified xsi:type="dcterms:W3CDTF">2025-05-25T21:08:00Z</dcterms:modified>
</cp:coreProperties>
</file>