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4755"/>
        <w:gridCol w:w="4005"/>
      </w:tblGrid>
      <w:tr w:rsidR="00D71A11" w14:paraId="571599DE" w14:textId="77777777" w:rsidTr="00D71A11">
        <w:trPr>
          <w:trHeight w:val="9315"/>
        </w:trPr>
        <w:tc>
          <w:tcPr>
            <w:tcW w:w="4305" w:type="dxa"/>
          </w:tcPr>
          <w:p w14:paraId="0A1B6804" w14:textId="77777777" w:rsidR="00D71A11" w:rsidRDefault="00576AE5" w:rsidP="00E51BD8">
            <w:pPr>
              <w:bidi/>
              <w:jc w:val="both"/>
              <w:rPr>
                <w:rFonts w:ascii="Arial" w:hAnsi="Arial" w:cs="Arial"/>
                <w:b/>
                <w:bCs/>
                <w:color w:val="414141"/>
                <w:shd w:val="clear" w:color="auto" w:fill="FFFFFF"/>
                <w:rtl/>
              </w:rPr>
            </w:pPr>
            <w:bookmarkStart w:id="0" w:name="_Hlk106864793"/>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دقت هنگام کار با اشیایی که ممکن است باعث جراحت یا زخم شوند مثل تیغ ،سوزن و</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هیچ داروی موثر بر سیستم ایمنی را بدون هماهنگی با پزشکاستفادهنکنند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از آبخوری عمومی استفاده نکنند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آموزش علایم عفونت شامل تب ، سرفه ،گلودرد ،درد در ناحیه سینوس ها ، گوش درد ،سر درد ،خارش یا ترشع غیر معمولی ناحیه تناسلی ،گرمی و تورم ،خصوصا اطراف زخم ، جراحت ، جوش در محل ورود سوزن به رگ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قبل از مشورت با پزشک و پرستار هیچ دارویی را برای کاهش دمای بدن خود یا درمان عفونت مصرف نکنند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مهم است بدانند که اگر شیمی درمانی به علت پایین بودن گلبول های سفید به تاخیر افتاده است به هیچ وجه بر پاسخ عمومی بدن به درمان اثر نخواهد داشت و بیماری به علت این وقفه در برنامه درمانی پیشرفت نخواهد کرد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داروهای ضد درد باید به طور منظم مصرف شود یبوست-خشکی دهان-خواب آلودگی از جمله عوارض داروهامیب</w:t>
            </w:r>
            <w:r w:rsidR="00E51BD8">
              <w:rPr>
                <w:rFonts w:ascii="Arial" w:hAnsi="Arial" w:cs="Arial" w:hint="cs"/>
                <w:b/>
                <w:bCs/>
                <w:color w:val="414141"/>
                <w:shd w:val="clear" w:color="auto" w:fill="FFFFFF"/>
                <w:rtl/>
              </w:rPr>
              <w:t>ا</w:t>
            </w:r>
            <w:r w:rsidRPr="00820D9F">
              <w:rPr>
                <w:rFonts w:ascii="Arial" w:hAnsi="Arial" w:cs="Arial"/>
                <w:b/>
                <w:bCs/>
                <w:color w:val="414141"/>
                <w:shd w:val="clear" w:color="auto" w:fill="FFFFFF"/>
                <w:rtl/>
              </w:rPr>
              <w:t>شد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استراحت واستراتژی های آرام سازی نظیر موسیقی ، ورزش ،آرام سازی پیشرونده ،انحراف ذهن و تصور سازی مثبت در کنترل درد موثر است</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اجتناب از مصرف داروها حتی آسپرین و یا مسکن بدون تجویز پزشک</w:t>
            </w:r>
            <w:r w:rsidRPr="00820D9F">
              <w:rPr>
                <w:rFonts w:ascii="Arial" w:hAnsi="Arial" w:cs="Arial"/>
                <w:b/>
                <w:bCs/>
                <w:color w:val="414141"/>
                <w:shd w:val="clear" w:color="auto" w:fill="FFFFFF"/>
              </w:rPr>
              <w:t>.</w:t>
            </w:r>
          </w:p>
          <w:p w14:paraId="5872141A" w14:textId="19EE5895" w:rsidR="00CD5BDE" w:rsidRPr="00E51BD8" w:rsidRDefault="00E51BD8" w:rsidP="00CD5BDE">
            <w:pPr>
              <w:bidi/>
              <w:jc w:val="both"/>
              <w:rPr>
                <w:rFonts w:ascii="Arial" w:hAnsi="Arial" w:cs="Arial"/>
                <w:b/>
                <w:bCs/>
                <w:color w:val="414141"/>
                <w:shd w:val="clear" w:color="auto" w:fill="FFFFFF"/>
                <w:lang w:bidi="fa-IR"/>
              </w:rPr>
            </w:pPr>
            <w:r>
              <w:rPr>
                <w:rFonts w:ascii="Arial" w:hAnsi="Arial" w:cs="Arial" w:hint="cs"/>
                <w:b/>
                <w:bCs/>
                <w:color w:val="414141"/>
                <w:shd w:val="clear" w:color="auto" w:fill="FFFFFF"/>
                <w:rtl/>
              </w:rPr>
              <w:t>راههای پیشگیری از سرطان:</w:t>
            </w:r>
            <w:r w:rsidR="00CD5BDE">
              <w:rPr>
                <w:rFonts w:ascii="Arial" w:hAnsi="Arial" w:cs="Arial" w:hint="cs"/>
                <w:b/>
                <w:bCs/>
                <w:color w:val="414141"/>
                <w:shd w:val="clear" w:color="auto" w:fill="FFFFFF"/>
                <w:rtl/>
              </w:rPr>
              <w:t xml:space="preserve">عدم مصرف </w:t>
            </w:r>
            <w:r w:rsidR="00CD5BDE">
              <w:rPr>
                <w:rFonts w:ascii="Arial" w:hAnsi="Arial" w:cs="Arial" w:hint="cs"/>
                <w:b/>
                <w:bCs/>
                <w:color w:val="414141"/>
                <w:shd w:val="clear" w:color="auto" w:fill="FFFFFF"/>
                <w:rtl/>
                <w:lang w:bidi="fa-IR"/>
              </w:rPr>
              <w:t>سیگار ،مصرف کلم بروکلی،کنترل وزن،عدم مصرف مشروبات الکلی ،معاینات دوره ای،نداشتن استرس،مصرف مرکبات کیوی گوجه پیاز سیر زغال اخته ،آجیل و خشکبار بدلیل وجود سیلینسوم ،30 دقیقه فعالیت بدنی در هفته</w:t>
            </w:r>
          </w:p>
        </w:tc>
        <w:tc>
          <w:tcPr>
            <w:tcW w:w="4755" w:type="dxa"/>
          </w:tcPr>
          <w:p w14:paraId="2B7A218F" w14:textId="77777777" w:rsidR="006B49B5" w:rsidRPr="00E51BD8" w:rsidRDefault="006B49B5" w:rsidP="006B49B5">
            <w:pPr>
              <w:shd w:val="clear" w:color="auto" w:fill="FFFFFF"/>
              <w:bidi/>
              <w:spacing w:after="0" w:line="240" w:lineRule="auto"/>
              <w:jc w:val="both"/>
              <w:outlineLvl w:val="2"/>
              <w:rPr>
                <w:rFonts w:ascii="Arial" w:eastAsia="Times New Roman" w:hAnsi="Arial" w:cs="Arial"/>
                <w:b/>
                <w:bCs/>
                <w:color w:val="444444"/>
              </w:rPr>
            </w:pPr>
            <w:r w:rsidRPr="00E51BD8">
              <w:rPr>
                <w:rFonts w:ascii="Arial" w:eastAsia="Times New Roman" w:hAnsi="Arial" w:cs="Arial"/>
                <w:b/>
                <w:bCs/>
                <w:color w:val="444444"/>
                <w:bdr w:val="none" w:sz="0" w:space="0" w:color="auto" w:frame="1"/>
                <w:rtl/>
                <w:lang w:bidi="fa-IR"/>
              </w:rPr>
              <w:t>ن</w:t>
            </w:r>
            <w:r w:rsidRPr="00E51BD8">
              <w:rPr>
                <w:rFonts w:ascii="Arial" w:eastAsia="Times New Roman" w:hAnsi="Arial" w:cs="Arial"/>
                <w:b/>
                <w:bCs/>
                <w:color w:val="444444"/>
                <w:bdr w:val="none" w:sz="0" w:space="0" w:color="auto" w:frame="1"/>
                <w:rtl/>
              </w:rPr>
              <w:t>کات مهم در پرستاری از بیماران</w:t>
            </w:r>
          </w:p>
          <w:p w14:paraId="076624F3"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دادن داروها  سر تایم مقرر</w:t>
            </w:r>
          </w:p>
          <w:p w14:paraId="74A42204"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کنترل و مدیریت تاثیرات جانبی بیماری</w:t>
            </w:r>
          </w:p>
          <w:p w14:paraId="57B9E5F1"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گزارش از شرایط جسمی و روحی بیمار</w:t>
            </w:r>
          </w:p>
          <w:p w14:paraId="11B73D5F"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ارتباط مناسب با اعضای خانواده ی فرد مبتلا به سرطان به منظور آگاه سازی آن ها از روند مراقبتی بیمار</w:t>
            </w:r>
          </w:p>
          <w:p w14:paraId="3DBA31CA"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افزایش روحیه ی فرد بیمار برای مقابله ی بهتر و موفق با سرطان</w:t>
            </w:r>
          </w:p>
          <w:p w14:paraId="2B14E8C7"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کمک به تسریع روند بهبودی فرد بیمار</w:t>
            </w:r>
          </w:p>
          <w:p w14:paraId="5C32DE54" w14:textId="77777777" w:rsidR="006B49B5" w:rsidRPr="00E51BD8" w:rsidRDefault="006B49B5" w:rsidP="006B49B5">
            <w:pPr>
              <w:shd w:val="clear" w:color="auto" w:fill="FFFFFF"/>
              <w:bidi/>
              <w:spacing w:after="450" w:line="240" w:lineRule="auto"/>
              <w:jc w:val="both"/>
              <w:rPr>
                <w:rFonts w:ascii="Arial" w:eastAsia="Times New Roman" w:hAnsi="Arial" w:cs="Arial"/>
                <w:b/>
                <w:bCs/>
                <w:color w:val="000000"/>
              </w:rPr>
            </w:pPr>
            <w:r w:rsidRPr="00E51BD8">
              <w:rPr>
                <w:rFonts w:ascii="Arial" w:eastAsia="Times New Roman" w:hAnsi="Arial" w:cs="Arial"/>
                <w:b/>
                <w:bCs/>
                <w:color w:val="000000"/>
                <w:rtl/>
              </w:rPr>
              <w:t>با توجه به اینکه ، سیستم ایمنی و دفاعی بدن فرد مبتلا به سرطان زمانی که تحت درمان از طریق شیمی درمانی و یا پرتو درمانی و سایر تکنیک های درمانی قرار می گیرد ، تضعیف می شود و میزان گلبول های سفید خون بیمار که مسئول مبارزه با عوامل بیماری زا هستند، کاهش می یابد</w:t>
            </w:r>
            <w:r w:rsidRPr="00E51BD8">
              <w:rPr>
                <w:rFonts w:ascii="Arial" w:eastAsia="Times New Roman" w:hAnsi="Arial" w:cs="Arial"/>
                <w:b/>
                <w:bCs/>
                <w:color w:val="000000"/>
              </w:rPr>
              <w:t>.</w:t>
            </w:r>
          </w:p>
          <w:p w14:paraId="268813A9" w14:textId="77777777" w:rsidR="00E51BD8" w:rsidRDefault="006B49B5" w:rsidP="00E51BD8">
            <w:pPr>
              <w:shd w:val="clear" w:color="auto" w:fill="FFFFFF"/>
              <w:bidi/>
              <w:spacing w:after="450" w:line="240" w:lineRule="auto"/>
              <w:jc w:val="both"/>
              <w:rPr>
                <w:rFonts w:ascii="Arial" w:eastAsia="Times New Roman" w:hAnsi="Arial" w:cs="Arial"/>
                <w:b/>
                <w:bCs/>
                <w:color w:val="000000"/>
                <w:rtl/>
              </w:rPr>
            </w:pPr>
            <w:r w:rsidRPr="00E51BD8">
              <w:rPr>
                <w:rFonts w:ascii="Arial" w:eastAsia="Times New Roman" w:hAnsi="Arial" w:cs="Arial"/>
                <w:b/>
                <w:bCs/>
                <w:color w:val="000000"/>
                <w:rtl/>
              </w:rPr>
              <w:t>با ضعیف شدن خط دفاعی بدن بیمار مبتلا به سرطان ، فرد در مقابله با ورود عوامل بیگانه و سایر بیماری ها توانایی کمتری پیدا می کند و به منظور پیشگیری از ایجاد بیماری ، باید نکات مراقبتی و بهداشتی را با دقت بالا مد نظر قرار داد</w:t>
            </w:r>
          </w:p>
          <w:p w14:paraId="022D6543" w14:textId="65F26BE3" w:rsidR="000E0864" w:rsidRPr="000E0864" w:rsidRDefault="006B49B5" w:rsidP="000E0864">
            <w:pPr>
              <w:shd w:val="clear" w:color="auto" w:fill="FFFFFF"/>
              <w:bidi/>
              <w:spacing w:after="450" w:line="240" w:lineRule="auto"/>
              <w:jc w:val="both"/>
              <w:rPr>
                <w:rFonts w:ascii="Arial" w:hAnsi="Arial" w:cs="Arial"/>
                <w:b/>
                <w:bCs/>
                <w:color w:val="414141"/>
                <w:sz w:val="24"/>
                <w:szCs w:val="24"/>
                <w:shd w:val="clear" w:color="auto" w:fill="FFFFFF"/>
              </w:rPr>
            </w:pP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رعایت نکات بهداشتی شامل استفاده از مسواک و لیف حمام اختصاصی و حمام روزانه و شستن دست ها میباشد</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اجتناب از مصرف آبی که بیش از 15 دقیقه مانده باشد</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اجتناب از مصرف سالاد میوه جات و سبزیجات خام</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اجتناب از مصرف گوشت کباب شده یا نیم پز</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شستن دست ها با دقت قبل از خوردن غذا و بعد از اجابت مزا</w:t>
            </w:r>
            <w:r w:rsidR="00E51BD8" w:rsidRPr="00820D9F">
              <w:rPr>
                <w:rFonts w:ascii="Arial" w:hAnsi="Arial" w:cs="Arial"/>
                <w:b/>
                <w:bCs/>
                <w:color w:val="414141"/>
                <w:shd w:val="clear" w:color="auto" w:fill="FFFFFF"/>
              </w:rPr>
              <w:t xml:space="preserve">  </w:t>
            </w:r>
            <w:r w:rsidR="00E51BD8" w:rsidRPr="00820D9F">
              <w:rPr>
                <w:rFonts w:ascii="Arial" w:hAnsi="Arial" w:cs="Arial"/>
                <w:b/>
                <w:bCs/>
                <w:color w:val="414141"/>
                <w:shd w:val="clear" w:color="auto" w:fill="FFFFFF"/>
                <w:rtl/>
              </w:rPr>
              <w:t>خودداری از تماس با افرادی که می دانید به بیماری عفونی مبتلاهستند</w:t>
            </w:r>
            <w:r w:rsidR="00E51BD8" w:rsidRPr="00820D9F">
              <w:rPr>
                <w:rFonts w:ascii="Arial" w:hAnsi="Arial" w:cs="Arial"/>
                <w:b/>
                <w:bCs/>
                <w:color w:val="414141"/>
                <w:shd w:val="clear" w:color="auto" w:fill="FFFFFF"/>
              </w:rPr>
              <w:t>.</w:t>
            </w:r>
            <w:r w:rsidR="00E51BD8" w:rsidRPr="00820D9F">
              <w:rPr>
                <w:rFonts w:ascii="Arial" w:hAnsi="Arial" w:cs="Arial"/>
                <w:b/>
                <w:bCs/>
                <w:color w:val="414141"/>
              </w:rPr>
              <w:br/>
            </w:r>
            <w:r w:rsidR="00E51BD8" w:rsidRPr="00820D9F">
              <w:rPr>
                <w:rFonts w:ascii="Arial" w:hAnsi="Arial" w:cs="Arial"/>
                <w:b/>
                <w:bCs/>
                <w:color w:val="414141"/>
                <w:shd w:val="clear" w:color="auto" w:fill="FFFFFF"/>
              </w:rPr>
              <w:t xml:space="preserve">* </w:t>
            </w:r>
            <w:r w:rsidR="00E51BD8" w:rsidRPr="00820D9F">
              <w:rPr>
                <w:rFonts w:ascii="Arial" w:hAnsi="Arial" w:cs="Arial"/>
                <w:b/>
                <w:bCs/>
                <w:color w:val="414141"/>
                <w:shd w:val="clear" w:color="auto" w:fill="FFFFFF"/>
                <w:rtl/>
              </w:rPr>
              <w:t>از تماس با افرادی که اخیرا واکسن دریافت کرده اند اجتناب</w:t>
            </w:r>
            <w:r w:rsidR="00322D59">
              <w:rPr>
                <w:rFonts w:ascii="Arial" w:hAnsi="Arial" w:cs="Arial" w:hint="cs"/>
                <w:b/>
                <w:bCs/>
                <w:color w:val="414141"/>
                <w:shd w:val="clear" w:color="auto" w:fill="FFFFFF"/>
                <w:rtl/>
              </w:rPr>
              <w:t xml:space="preserve"> </w:t>
            </w:r>
            <w:r w:rsidR="00E51BD8" w:rsidRPr="00820D9F">
              <w:rPr>
                <w:rFonts w:ascii="Arial" w:hAnsi="Arial" w:cs="Arial"/>
                <w:b/>
                <w:bCs/>
                <w:color w:val="414141"/>
                <w:shd w:val="clear" w:color="auto" w:fill="FFFFFF"/>
                <w:rtl/>
              </w:rPr>
              <w:t>نمایند</w:t>
            </w:r>
            <w:r w:rsidR="00E51BD8" w:rsidRPr="00820D9F">
              <w:rPr>
                <w:rFonts w:ascii="Arial" w:hAnsi="Arial" w:cs="Arial"/>
                <w:b/>
                <w:bCs/>
                <w:color w:val="414141"/>
                <w:sz w:val="24"/>
                <w:szCs w:val="24"/>
                <w:shd w:val="clear" w:color="auto" w:fill="FFFFFF"/>
                <w:rtl/>
              </w:rPr>
              <w:t xml:space="preserve"> </w:t>
            </w:r>
          </w:p>
        </w:tc>
        <w:tc>
          <w:tcPr>
            <w:tcW w:w="4005" w:type="dxa"/>
          </w:tcPr>
          <w:p w14:paraId="22927C14" w14:textId="77777777" w:rsidR="006B49B5" w:rsidRPr="00820D9F" w:rsidRDefault="006B49B5" w:rsidP="006B49B5">
            <w:pPr>
              <w:pStyle w:val="NormalWeb"/>
              <w:shd w:val="clear" w:color="auto" w:fill="FFFFFF"/>
              <w:bidi/>
              <w:spacing w:before="0" w:beforeAutospacing="0" w:line="450" w:lineRule="atLeast"/>
              <w:jc w:val="both"/>
              <w:rPr>
                <w:rFonts w:ascii="Arial" w:hAnsi="Arial" w:cs="Arial"/>
                <w:b/>
                <w:bCs/>
                <w:color w:val="242424"/>
                <w:sz w:val="23"/>
                <w:szCs w:val="23"/>
                <w:rtl/>
              </w:rPr>
            </w:pPr>
            <w:r w:rsidRPr="00820D9F">
              <w:rPr>
                <w:rStyle w:val="Strong"/>
                <w:rFonts w:ascii="Arial" w:hAnsi="Arial" w:cs="Arial"/>
                <w:color w:val="242424"/>
                <w:sz w:val="23"/>
                <w:szCs w:val="23"/>
                <w:rtl/>
              </w:rPr>
              <w:t>پاتوژن ها:</w:t>
            </w:r>
            <w:r w:rsidRPr="00820D9F">
              <w:rPr>
                <w:rFonts w:ascii="Arial" w:hAnsi="Arial" w:cs="Arial"/>
                <w:b/>
                <w:bCs/>
                <w:color w:val="242424"/>
                <w:sz w:val="23"/>
                <w:szCs w:val="23"/>
                <w:rtl/>
              </w:rPr>
              <w:t> </w:t>
            </w:r>
            <w:r w:rsidRPr="00820D9F">
              <w:rPr>
                <w:rFonts w:ascii="Arial" w:hAnsi="Arial" w:cs="Arial"/>
                <w:b/>
                <w:bCs/>
                <w:color w:val="242424"/>
                <w:sz w:val="23"/>
                <w:szCs w:val="23"/>
              </w:rPr>
              <w:t>HPV</w:t>
            </w:r>
            <w:r w:rsidRPr="00820D9F">
              <w:rPr>
                <w:rFonts w:ascii="Arial" w:hAnsi="Arial" w:cs="Arial"/>
                <w:b/>
                <w:bCs/>
                <w:color w:val="242424"/>
                <w:sz w:val="23"/>
                <w:szCs w:val="23"/>
                <w:rtl/>
              </w:rPr>
              <w:t xml:space="preserve">، </w:t>
            </w:r>
            <w:r w:rsidRPr="00820D9F">
              <w:rPr>
                <w:rFonts w:ascii="Arial" w:hAnsi="Arial" w:cs="Arial"/>
                <w:b/>
                <w:bCs/>
                <w:color w:val="242424"/>
                <w:sz w:val="23"/>
                <w:szCs w:val="23"/>
              </w:rPr>
              <w:t>EBV</w:t>
            </w:r>
            <w:r w:rsidRPr="00820D9F">
              <w:rPr>
                <w:rFonts w:ascii="Arial" w:hAnsi="Arial" w:cs="Arial"/>
                <w:b/>
                <w:bCs/>
                <w:color w:val="242424"/>
                <w:sz w:val="23"/>
                <w:szCs w:val="23"/>
                <w:rtl/>
              </w:rPr>
              <w:t xml:space="preserve"> یا ویروس اپشتین بار، ویروس های هپاتیت </w:t>
            </w:r>
            <w:r w:rsidRPr="00820D9F">
              <w:rPr>
                <w:rFonts w:ascii="Arial" w:hAnsi="Arial" w:cs="Arial"/>
                <w:b/>
                <w:bCs/>
                <w:color w:val="242424"/>
                <w:sz w:val="23"/>
                <w:szCs w:val="23"/>
              </w:rPr>
              <w:t>B</w:t>
            </w:r>
            <w:r w:rsidRPr="00820D9F">
              <w:rPr>
                <w:rFonts w:ascii="Arial" w:hAnsi="Arial" w:cs="Arial"/>
                <w:b/>
                <w:bCs/>
                <w:color w:val="242424"/>
                <w:sz w:val="23"/>
                <w:szCs w:val="23"/>
                <w:rtl/>
              </w:rPr>
              <w:t xml:space="preserve"> و </w:t>
            </w:r>
            <w:r w:rsidRPr="00820D9F">
              <w:rPr>
                <w:rFonts w:ascii="Arial" w:hAnsi="Arial" w:cs="Arial"/>
                <w:b/>
                <w:bCs/>
                <w:color w:val="242424"/>
                <w:sz w:val="23"/>
                <w:szCs w:val="23"/>
              </w:rPr>
              <w:t>C</w:t>
            </w:r>
            <w:r w:rsidRPr="00820D9F">
              <w:rPr>
                <w:rFonts w:ascii="Arial" w:hAnsi="Arial" w:cs="Arial"/>
                <w:b/>
                <w:bCs/>
                <w:color w:val="242424"/>
                <w:sz w:val="23"/>
                <w:szCs w:val="23"/>
                <w:rtl/>
              </w:rPr>
              <w:t>، ویروس سارکوم کاپوسی(</w:t>
            </w:r>
            <w:r w:rsidRPr="00820D9F">
              <w:rPr>
                <w:rFonts w:ascii="Arial" w:hAnsi="Arial" w:cs="Arial"/>
                <w:b/>
                <w:bCs/>
                <w:color w:val="242424"/>
                <w:sz w:val="23"/>
                <w:szCs w:val="23"/>
              </w:rPr>
              <w:t>KSHV</w:t>
            </w:r>
            <w:r w:rsidRPr="00820D9F">
              <w:rPr>
                <w:rFonts w:ascii="Arial" w:hAnsi="Arial" w:cs="Arial"/>
                <w:b/>
                <w:bCs/>
                <w:color w:val="242424"/>
                <w:sz w:val="23"/>
                <w:szCs w:val="23"/>
                <w:rtl/>
              </w:rPr>
              <w:t>)، شیستوسوما، هلیکوباکتر پیلوری و ...</w:t>
            </w:r>
          </w:p>
          <w:p w14:paraId="68AEE2B5" w14:textId="77777777" w:rsidR="006B49B5" w:rsidRPr="00820D9F" w:rsidRDefault="006B49B5" w:rsidP="006B49B5">
            <w:pPr>
              <w:pStyle w:val="NormalWeb"/>
              <w:shd w:val="clear" w:color="auto" w:fill="FFFFFF"/>
              <w:bidi/>
              <w:spacing w:before="0" w:beforeAutospacing="0" w:line="450" w:lineRule="atLeast"/>
              <w:jc w:val="both"/>
              <w:rPr>
                <w:rFonts w:ascii="Arial" w:hAnsi="Arial" w:cs="Arial"/>
                <w:b/>
                <w:bCs/>
                <w:color w:val="242424"/>
                <w:sz w:val="23"/>
                <w:szCs w:val="23"/>
                <w:rtl/>
              </w:rPr>
            </w:pPr>
            <w:r w:rsidRPr="00820D9F">
              <w:rPr>
                <w:rStyle w:val="Strong"/>
                <w:rFonts w:ascii="Arial" w:hAnsi="Arial" w:cs="Arial"/>
                <w:color w:val="242424"/>
                <w:sz w:val="23"/>
                <w:szCs w:val="23"/>
                <w:rtl/>
              </w:rPr>
              <w:t>ژنتیک:</w:t>
            </w:r>
            <w:r w:rsidRPr="00820D9F">
              <w:rPr>
                <w:rFonts w:ascii="Arial" w:hAnsi="Arial" w:cs="Arial"/>
                <w:b/>
                <w:bCs/>
                <w:color w:val="242424"/>
                <w:sz w:val="23"/>
                <w:szCs w:val="23"/>
                <w:rtl/>
              </w:rPr>
              <w:t> تعدای از سرطان های خاص با ژن های انسانی مرتبط می باشند، از قبیل: پستان، تخمدان، کولورکتال، پورستات، پوست و ملانوما. البته بحث ژنتیک در این راستا بسیار گسترده است و در این مطلب نمی گنجد.</w:t>
            </w:r>
          </w:p>
          <w:p w14:paraId="183C29A0" w14:textId="77777777" w:rsidR="00D71A11" w:rsidRPr="00820D9F" w:rsidRDefault="006B49B5" w:rsidP="006B49B5">
            <w:pPr>
              <w:jc w:val="right"/>
              <w:rPr>
                <w:rFonts w:ascii="Arial" w:hAnsi="Arial" w:cs="Arial"/>
                <w:b/>
                <w:bCs/>
              </w:rPr>
            </w:pPr>
            <w:r w:rsidRPr="00820D9F">
              <w:rPr>
                <w:rStyle w:val="Strong"/>
                <w:rFonts w:ascii="Arial" w:hAnsi="Arial" w:cs="Arial"/>
                <w:color w:val="242424"/>
                <w:sz w:val="23"/>
                <w:szCs w:val="23"/>
                <w:shd w:val="clear" w:color="auto" w:fill="FFFFFF"/>
              </w:rPr>
              <w:t> </w:t>
            </w:r>
            <w:hyperlink r:id="rId6" w:tgtFrame="_blank" w:history="1">
              <w:r w:rsidRPr="00820D9F">
                <w:rPr>
                  <w:rStyle w:val="Hyperlink"/>
                  <w:rFonts w:ascii="Arial" w:hAnsi="Arial" w:cs="Arial"/>
                  <w:b/>
                  <w:bCs/>
                  <w:color w:val="007BFF"/>
                  <w:sz w:val="23"/>
                  <w:szCs w:val="23"/>
                  <w:rtl/>
                </w:rPr>
                <w:t>رژیم غذایی</w:t>
              </w:r>
            </w:hyperlink>
            <w:r w:rsidR="00322D59">
              <w:rPr>
                <w:rStyle w:val="Strong"/>
                <w:rFonts w:ascii="Arial" w:hAnsi="Arial" w:cs="Arial" w:hint="cs"/>
                <w:color w:val="242424"/>
                <w:sz w:val="23"/>
                <w:szCs w:val="23"/>
                <w:shd w:val="clear" w:color="auto" w:fill="FFFFFF"/>
                <w:rtl/>
              </w:rPr>
              <w:t xml:space="preserve"> </w:t>
            </w:r>
            <w:r w:rsidRPr="00820D9F">
              <w:rPr>
                <w:rFonts w:ascii="Arial" w:hAnsi="Arial" w:cs="Arial"/>
                <w:b/>
                <w:bCs/>
                <w:color w:val="242424"/>
                <w:sz w:val="23"/>
                <w:szCs w:val="23"/>
                <w:shd w:val="clear" w:color="auto" w:fill="FFFFFF"/>
                <w:rtl/>
              </w:rPr>
              <w:t>نقش مهمی را  در رابطه با سیستم ایمنی بدن برای جلوگیری از رشد سلول های سرطانی ایفا می نماید. همچنین، عوامل دیگری مانند </w:t>
            </w:r>
            <w:r w:rsidRPr="00820D9F">
              <w:rPr>
                <w:rStyle w:val="Strong"/>
                <w:rFonts w:ascii="Arial" w:hAnsi="Arial" w:cs="Arial"/>
                <w:color w:val="242424"/>
                <w:sz w:val="23"/>
                <w:szCs w:val="23"/>
                <w:shd w:val="clear" w:color="auto" w:fill="FFFFFF"/>
                <w:rtl/>
              </w:rPr>
              <w:t>چاقی</w:t>
            </w:r>
            <w:r w:rsidRPr="00820D9F">
              <w:rPr>
                <w:rFonts w:ascii="Arial" w:hAnsi="Arial" w:cs="Arial"/>
                <w:b/>
                <w:bCs/>
                <w:color w:val="242424"/>
                <w:sz w:val="23"/>
                <w:szCs w:val="23"/>
                <w:shd w:val="clear" w:color="auto" w:fill="FFFFFF"/>
                <w:rtl/>
              </w:rPr>
              <w:t>،</w:t>
            </w:r>
            <w:r w:rsidRPr="00820D9F">
              <w:rPr>
                <w:rStyle w:val="Strong"/>
                <w:rFonts w:ascii="Arial" w:hAnsi="Arial" w:cs="Arial"/>
                <w:color w:val="242424"/>
                <w:sz w:val="23"/>
                <w:szCs w:val="23"/>
                <w:shd w:val="clear" w:color="auto" w:fill="FFFFFF"/>
                <w:rtl/>
              </w:rPr>
              <w:t>ورزش نکردن</w:t>
            </w:r>
            <w:r w:rsidRPr="00820D9F">
              <w:rPr>
                <w:rFonts w:ascii="Arial" w:hAnsi="Arial" w:cs="Arial"/>
                <w:b/>
                <w:bCs/>
                <w:color w:val="242424"/>
                <w:sz w:val="23"/>
                <w:szCs w:val="23"/>
                <w:shd w:val="clear" w:color="auto" w:fill="FFFFFF"/>
                <w:rtl/>
              </w:rPr>
              <w:t>، </w:t>
            </w:r>
            <w:r w:rsidRPr="00820D9F">
              <w:rPr>
                <w:rStyle w:val="Strong"/>
                <w:rFonts w:ascii="Arial" w:hAnsi="Arial" w:cs="Arial"/>
                <w:color w:val="242424"/>
                <w:sz w:val="23"/>
                <w:szCs w:val="23"/>
                <w:shd w:val="clear" w:color="auto" w:fill="FFFFFF"/>
                <w:rtl/>
              </w:rPr>
              <w:t>التهاب</w:t>
            </w:r>
            <w:r w:rsidR="00322D59">
              <w:rPr>
                <w:rStyle w:val="Strong"/>
                <w:rFonts w:ascii="Arial" w:hAnsi="Arial" w:cs="Arial" w:hint="cs"/>
                <w:color w:val="242424"/>
                <w:sz w:val="23"/>
                <w:szCs w:val="23"/>
                <w:shd w:val="clear" w:color="auto" w:fill="FFFFFF"/>
                <w:rtl/>
              </w:rPr>
              <w:t xml:space="preserve"> </w:t>
            </w:r>
            <w:r w:rsidRPr="00820D9F">
              <w:rPr>
                <w:rStyle w:val="Strong"/>
                <w:rFonts w:ascii="Arial" w:hAnsi="Arial" w:cs="Arial"/>
                <w:color w:val="242424"/>
                <w:sz w:val="23"/>
                <w:szCs w:val="23"/>
                <w:shd w:val="clear" w:color="auto" w:fill="FFFFFF"/>
                <w:rtl/>
              </w:rPr>
              <w:t>مزمن</w:t>
            </w:r>
            <w:r w:rsidRPr="00820D9F">
              <w:rPr>
                <w:rFonts w:ascii="Arial" w:hAnsi="Arial" w:cs="Arial"/>
                <w:b/>
                <w:bCs/>
                <w:color w:val="242424"/>
                <w:sz w:val="23"/>
                <w:szCs w:val="23"/>
                <w:shd w:val="clear" w:color="auto" w:fill="FFFFFF"/>
                <w:rtl/>
              </w:rPr>
              <w:t> و </w:t>
            </w:r>
            <w:r w:rsidRPr="00820D9F">
              <w:rPr>
                <w:rStyle w:val="Strong"/>
                <w:rFonts w:ascii="Arial" w:hAnsi="Arial" w:cs="Arial"/>
                <w:color w:val="242424"/>
                <w:sz w:val="23"/>
                <w:szCs w:val="23"/>
                <w:shd w:val="clear" w:color="auto" w:fill="FFFFFF"/>
                <w:rtl/>
              </w:rPr>
              <w:t>هورمون ها</w:t>
            </w:r>
            <w:r w:rsidRPr="00820D9F">
              <w:rPr>
                <w:rFonts w:ascii="Arial" w:hAnsi="Arial" w:cs="Arial"/>
                <w:b/>
                <w:bCs/>
                <w:color w:val="242424"/>
                <w:sz w:val="23"/>
                <w:szCs w:val="23"/>
                <w:shd w:val="clear" w:color="auto" w:fill="FFFFFF"/>
                <w:rtl/>
              </w:rPr>
              <w:t> می توانند نقش مهمی در ابتلا به سرطان داشته باشند</w:t>
            </w:r>
          </w:p>
        </w:tc>
      </w:tr>
      <w:bookmarkEnd w:id="0"/>
    </w:tbl>
    <w:p w14:paraId="72BCC312" w14:textId="77777777" w:rsidR="00D71A11" w:rsidRDefault="00D71A1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4677"/>
        <w:gridCol w:w="3753"/>
      </w:tblGrid>
      <w:tr w:rsidR="00D71A11" w14:paraId="5FC690C5" w14:textId="77777777" w:rsidTr="00E51BD8">
        <w:trPr>
          <w:trHeight w:val="8616"/>
        </w:trPr>
        <w:tc>
          <w:tcPr>
            <w:tcW w:w="4380" w:type="dxa"/>
          </w:tcPr>
          <w:p w14:paraId="4E94792F" w14:textId="77777777" w:rsidR="006B49B5" w:rsidRDefault="006B49B5" w:rsidP="006B49B5">
            <w:pPr>
              <w:pStyle w:val="NormalWeb"/>
              <w:shd w:val="clear" w:color="auto" w:fill="FFFFFF"/>
              <w:bidi/>
              <w:spacing w:before="0" w:beforeAutospacing="0" w:line="450" w:lineRule="atLeast"/>
              <w:jc w:val="both"/>
              <w:rPr>
                <w:rFonts w:ascii="iransans" w:hAnsi="iransans"/>
                <w:color w:val="242424"/>
                <w:sz w:val="23"/>
                <w:szCs w:val="23"/>
                <w:rtl/>
              </w:rPr>
            </w:pPr>
            <w:bookmarkStart w:id="1" w:name="_Hlk106864717"/>
            <w:r>
              <w:rPr>
                <w:rFonts w:ascii="iransans" w:hAnsi="iransans" w:hint="cs"/>
                <w:color w:val="242424"/>
                <w:sz w:val="23"/>
                <w:szCs w:val="23"/>
                <w:rtl/>
              </w:rPr>
              <w:t>علل ایجاد سرطان:</w:t>
            </w:r>
            <w:r>
              <w:rPr>
                <w:rFonts w:ascii="iransans" w:hAnsi="iransans"/>
                <w:color w:val="242424"/>
                <w:sz w:val="23"/>
                <w:szCs w:val="23"/>
                <w:rtl/>
              </w:rPr>
              <w:t xml:space="preserve"> </w:t>
            </w:r>
            <w:r>
              <w:rPr>
                <w:rFonts w:ascii="iransans" w:hAnsi="iransans" w:hint="cs"/>
                <w:color w:val="242424"/>
                <w:sz w:val="23"/>
                <w:szCs w:val="23"/>
                <w:rtl/>
              </w:rPr>
              <w:t>برخی علل ناشناخته اند،</w:t>
            </w:r>
            <w:r>
              <w:rPr>
                <w:rFonts w:ascii="iransans" w:hAnsi="iransans"/>
                <w:color w:val="242424"/>
                <w:sz w:val="23"/>
                <w:szCs w:val="23"/>
                <w:rtl/>
              </w:rPr>
              <w:t xml:space="preserve"> علل شناخته شده ای مانند</w:t>
            </w:r>
            <w:r>
              <w:rPr>
                <w:rStyle w:val="Strong"/>
                <w:rFonts w:ascii="iransans" w:hAnsi="iransans"/>
                <w:color w:val="242424"/>
                <w:sz w:val="23"/>
                <w:szCs w:val="23"/>
                <w:rtl/>
              </w:rPr>
              <w:t> عوامل محیطی </w:t>
            </w:r>
            <w:r>
              <w:rPr>
                <w:rFonts w:ascii="iransans" w:hAnsi="iransans"/>
                <w:color w:val="242424"/>
                <w:sz w:val="23"/>
                <w:szCs w:val="23"/>
                <w:rtl/>
              </w:rPr>
              <w:t>یا </w:t>
            </w:r>
            <w:r>
              <w:rPr>
                <w:rStyle w:val="Strong"/>
                <w:rFonts w:ascii="iransans" w:hAnsi="iransans"/>
                <w:color w:val="242424"/>
                <w:sz w:val="23"/>
                <w:szCs w:val="23"/>
                <w:rtl/>
              </w:rPr>
              <w:t>سبک زندگی</w:t>
            </w:r>
            <w:r>
              <w:rPr>
                <w:rFonts w:ascii="iransans" w:hAnsi="iransans"/>
                <w:color w:val="242424"/>
                <w:sz w:val="23"/>
                <w:szCs w:val="23"/>
                <w:rtl/>
              </w:rPr>
              <w:t> ممکن است منجر به سرطان شوند. ممکن است برخی از این علت ها تحت تأثیر آرایش ژنتیکی فرد قرار بگیرند. گاهی ترکیبی از این علت ها منجر به بروز سرطان می شوند. اگر چه تعیین علت اولیه سرطان دشوار یا غیرممکن به نظر می رسد، اما تحقیقات انجام شده تعدادی از عوامل که به تنهایی یا با هماهنگی با سایر عوامل منجر به سرطان می شوند را شناسایی کرده است. در لیست زیر، برخی از علت های عمده سرطان برشمرده شده است:</w:t>
            </w:r>
          </w:p>
          <w:p w14:paraId="30F9CC6D" w14:textId="77777777" w:rsidR="006B49B5" w:rsidRDefault="006B49B5" w:rsidP="006B49B5">
            <w:pPr>
              <w:pStyle w:val="NormalWeb"/>
              <w:shd w:val="clear" w:color="auto" w:fill="FFFFFF"/>
              <w:bidi/>
              <w:spacing w:before="0" w:beforeAutospacing="0" w:line="450" w:lineRule="atLeast"/>
              <w:jc w:val="both"/>
              <w:rPr>
                <w:rFonts w:ascii="iransans" w:hAnsi="iransans"/>
                <w:color w:val="242424"/>
                <w:sz w:val="23"/>
                <w:szCs w:val="23"/>
                <w:rtl/>
              </w:rPr>
            </w:pPr>
            <w:r>
              <w:rPr>
                <w:rStyle w:val="Strong"/>
                <w:rFonts w:ascii="iransans" w:hAnsi="iransans"/>
                <w:color w:val="242424"/>
                <w:sz w:val="23"/>
                <w:szCs w:val="23"/>
                <w:rtl/>
              </w:rPr>
              <w:t>قرار گرفتن در معرض ترکیبات شیمیایی یا سمی: </w:t>
            </w:r>
            <w:r>
              <w:rPr>
                <w:rFonts w:ascii="iransans" w:hAnsi="iransans"/>
                <w:color w:val="242424"/>
                <w:sz w:val="23"/>
                <w:szCs w:val="23"/>
                <w:rtl/>
              </w:rPr>
              <w:t>بنزن، آزبست، نیکل، کادمیوم، وینیل کلرید، بنزیدین، دود توتون و تنباکو یا سیگار (حاوی حداقل 66 نوع ماده شیمیایی سرطان زا و سموم شناخته شده بالقوه) و آفلاتوکسین.</w:t>
            </w:r>
          </w:p>
          <w:p w14:paraId="7A244EF5" w14:textId="77777777" w:rsidR="006B49B5" w:rsidRDefault="006B49B5" w:rsidP="006B49B5">
            <w:pPr>
              <w:pStyle w:val="NormalWeb"/>
              <w:shd w:val="clear" w:color="auto" w:fill="FFFFFF"/>
              <w:bidi/>
              <w:spacing w:before="0" w:beforeAutospacing="0" w:line="450" w:lineRule="atLeast"/>
              <w:jc w:val="both"/>
              <w:rPr>
                <w:rFonts w:ascii="iransans" w:hAnsi="iransans"/>
                <w:color w:val="242424"/>
                <w:sz w:val="23"/>
                <w:szCs w:val="23"/>
                <w:rtl/>
              </w:rPr>
            </w:pPr>
            <w:r>
              <w:rPr>
                <w:rStyle w:val="Strong"/>
                <w:rFonts w:ascii="iransans" w:hAnsi="iransans"/>
                <w:color w:val="242424"/>
                <w:sz w:val="23"/>
                <w:szCs w:val="23"/>
                <w:rtl/>
              </w:rPr>
              <w:t>پرتوهای یونیزه کننده:</w:t>
            </w:r>
            <w:r>
              <w:rPr>
                <w:rFonts w:ascii="iransans" w:hAnsi="iransans"/>
                <w:color w:val="242424"/>
                <w:sz w:val="23"/>
                <w:szCs w:val="23"/>
                <w:rtl/>
              </w:rPr>
              <w:t> اورانیوم، رادون، اشعه ماوراء بنفش نور خورشید، پرتوهای آلفا، بتا و گاما و منابع تابش اشعه ایکس</w:t>
            </w:r>
          </w:p>
          <w:p w14:paraId="5DF5F348" w14:textId="77777777" w:rsidR="00D71A11" w:rsidRDefault="00D71A11"/>
        </w:tc>
        <w:tc>
          <w:tcPr>
            <w:tcW w:w="4677" w:type="dxa"/>
          </w:tcPr>
          <w:p w14:paraId="3F82E8BF" w14:textId="77777777" w:rsidR="006B49B5" w:rsidRPr="00134AC6" w:rsidRDefault="006B49B5" w:rsidP="006B49B5">
            <w:pPr>
              <w:pStyle w:val="Heading2"/>
              <w:shd w:val="clear" w:color="auto" w:fill="FFFFFF"/>
              <w:bidi/>
              <w:spacing w:before="0"/>
              <w:jc w:val="both"/>
              <w:rPr>
                <w:rFonts w:ascii="inherit" w:eastAsia="Times New Roman" w:hAnsi="inherit" w:cs="Times New Roman"/>
                <w:color w:val="242424"/>
                <w:sz w:val="36"/>
                <w:szCs w:val="36"/>
              </w:rPr>
            </w:pPr>
            <w:r>
              <w:lastRenderedPageBreak/>
              <w:tab/>
            </w:r>
            <w:r w:rsidRPr="00134AC6">
              <w:rPr>
                <w:rFonts w:ascii="inherit" w:eastAsia="Times New Roman" w:hAnsi="inherit" w:cs="Times New Roman"/>
                <w:b/>
                <w:bCs/>
                <w:color w:val="3498DB"/>
                <w:sz w:val="33"/>
                <w:szCs w:val="33"/>
                <w:rtl/>
              </w:rPr>
              <w:t>چگونه سرطان پدید می آید؟</w:t>
            </w:r>
          </w:p>
          <w:p w14:paraId="1C27CE31" w14:textId="77777777" w:rsidR="006B49B5" w:rsidRPr="00134AC6" w:rsidRDefault="006B49B5" w:rsidP="006B49B5">
            <w:pPr>
              <w:shd w:val="clear" w:color="auto" w:fill="FFFFFF"/>
              <w:bidi/>
              <w:spacing w:after="100" w:afterAutospacing="1" w:line="450" w:lineRule="atLeast"/>
              <w:jc w:val="both"/>
              <w:rPr>
                <w:rFonts w:ascii="iransans" w:eastAsia="Times New Roman" w:hAnsi="iransans" w:cs="Times New Roman"/>
                <w:color w:val="242424"/>
                <w:sz w:val="23"/>
                <w:szCs w:val="23"/>
                <w:rtl/>
              </w:rPr>
            </w:pPr>
            <w:r w:rsidRPr="00134AC6">
              <w:rPr>
                <w:rFonts w:ascii="iransans" w:eastAsia="Times New Roman" w:hAnsi="iransans" w:cs="Times New Roman"/>
                <w:color w:val="242424"/>
                <w:sz w:val="23"/>
                <w:szCs w:val="23"/>
                <w:rtl/>
              </w:rPr>
              <w:t xml:space="preserve">سرطان یکی بیماری ژنتیکی است، یعنی ناشی از تغییر ژن هایی است که عملکرد سلول ها، به خصوص نحوه رشد و تقسیم آنها را کنترل می نمایند. تغییرات ژنتیکی که باعث سرطان می شوند، ممکن است از والدین به ما به ارث رسیده باشند. همچنین ممکن است در طول زندگی فرد، نتیجه خطاهایی باشد که منجر به تقسیم سلولی شده یا به علت آسیب دیدن </w:t>
            </w:r>
            <w:r w:rsidRPr="00134AC6">
              <w:rPr>
                <w:rFonts w:ascii="iransans" w:eastAsia="Times New Roman" w:hAnsi="iransans" w:cs="Times New Roman"/>
                <w:color w:val="242424"/>
                <w:sz w:val="23"/>
                <w:szCs w:val="23"/>
              </w:rPr>
              <w:t>DNA</w:t>
            </w:r>
            <w:r w:rsidRPr="00134AC6">
              <w:rPr>
                <w:rFonts w:ascii="iransans" w:eastAsia="Times New Roman" w:hAnsi="iransans" w:cs="Times New Roman"/>
                <w:color w:val="242424"/>
                <w:sz w:val="23"/>
                <w:szCs w:val="23"/>
                <w:rtl/>
              </w:rPr>
              <w:t xml:space="preserve"> در اثر مواجهه با برخی عوامل محیطی باشد. عوامل محیطی که ممکن است منجر به سرطان شوند، شامل مواردی مانند مواد شیمیایی موجود در تنباکو و یا اشعه های ماوراء بنفش خورشید می شود.</w:t>
            </w:r>
          </w:p>
          <w:p w14:paraId="3E1DE95F" w14:textId="77777777" w:rsidR="006B49B5" w:rsidRPr="00134AC6" w:rsidRDefault="006B49B5" w:rsidP="006B49B5">
            <w:pPr>
              <w:shd w:val="clear" w:color="auto" w:fill="FFFFFF"/>
              <w:bidi/>
              <w:spacing w:after="100" w:afterAutospacing="1" w:line="450" w:lineRule="atLeast"/>
              <w:jc w:val="both"/>
              <w:rPr>
                <w:rFonts w:ascii="iransans" w:eastAsia="Times New Roman" w:hAnsi="iransans" w:cs="Times New Roman"/>
                <w:color w:val="242424"/>
                <w:sz w:val="23"/>
                <w:szCs w:val="23"/>
                <w:rtl/>
              </w:rPr>
            </w:pPr>
            <w:r w:rsidRPr="00134AC6">
              <w:rPr>
                <w:rFonts w:ascii="iransans" w:eastAsia="Times New Roman" w:hAnsi="iransans" w:cs="Times New Roman"/>
                <w:color w:val="242424"/>
                <w:sz w:val="23"/>
                <w:szCs w:val="23"/>
                <w:rtl/>
              </w:rPr>
              <w:t xml:space="preserve">سرطان هر فرد ترکیب خاصی از تغییرات ژنتیکی است. با رشد سرطان، تغییرات دیگری نیز رخ خواهند داد. حتی در یک تومور مشابه، سلول های مختلف ممکن است تغییرات ژنتیکی متفاوتی داشته باشند. به طور کلی، سلول های سرطانی در مقایسه با سلول های طبیعی، تغییرات ژنتیکی بیشتری مانند جهش در </w:t>
            </w:r>
            <w:r w:rsidRPr="00134AC6">
              <w:rPr>
                <w:rFonts w:ascii="iransans" w:eastAsia="Times New Roman" w:hAnsi="iransans" w:cs="Times New Roman"/>
                <w:color w:val="242424"/>
                <w:sz w:val="23"/>
                <w:szCs w:val="23"/>
              </w:rPr>
              <w:t>DNA</w:t>
            </w:r>
            <w:r w:rsidRPr="00134AC6">
              <w:rPr>
                <w:rFonts w:ascii="iransans" w:eastAsia="Times New Roman" w:hAnsi="iransans" w:cs="Times New Roman"/>
                <w:color w:val="242424"/>
                <w:sz w:val="23"/>
                <w:szCs w:val="23"/>
                <w:rtl/>
              </w:rPr>
              <w:t xml:space="preserve"> دارند. </w:t>
            </w:r>
          </w:p>
          <w:p w14:paraId="1C8EA480" w14:textId="77777777" w:rsidR="00D71A11" w:rsidRDefault="00D71A11"/>
        </w:tc>
        <w:tc>
          <w:tcPr>
            <w:tcW w:w="3753" w:type="dxa"/>
          </w:tcPr>
          <w:p w14:paraId="274984D0" w14:textId="77777777" w:rsidR="006B49B5" w:rsidRDefault="006B49B5" w:rsidP="006B49B5">
            <w:pPr>
              <w:rPr>
                <w:rFonts w:asciiTheme="minorBidi" w:hAnsiTheme="minorBidi"/>
                <w:b/>
                <w:bCs/>
                <w:sz w:val="48"/>
                <w:szCs w:val="48"/>
                <w:rtl/>
              </w:rPr>
            </w:pPr>
          </w:p>
          <w:p w14:paraId="4A78EFE3" w14:textId="77777777" w:rsidR="006B49B5" w:rsidRDefault="006B49B5" w:rsidP="006B49B5">
            <w:pPr>
              <w:rPr>
                <w:rFonts w:asciiTheme="minorBidi" w:hAnsiTheme="minorBidi"/>
                <w:b/>
                <w:bCs/>
                <w:sz w:val="48"/>
                <w:szCs w:val="48"/>
                <w:rtl/>
              </w:rPr>
            </w:pPr>
          </w:p>
          <w:p w14:paraId="1C97A684" w14:textId="77777777" w:rsidR="006B49B5" w:rsidRDefault="006B49B5" w:rsidP="006B49B5">
            <w:pPr>
              <w:jc w:val="center"/>
              <w:rPr>
                <w:rFonts w:asciiTheme="minorBidi" w:hAnsiTheme="minorBidi"/>
                <w:b/>
                <w:bCs/>
                <w:sz w:val="48"/>
                <w:szCs w:val="48"/>
                <w:rtl/>
              </w:rPr>
            </w:pPr>
            <w:r w:rsidRPr="00B805A4">
              <w:rPr>
                <w:rFonts w:asciiTheme="minorBidi" w:hAnsiTheme="minorBidi"/>
                <w:b/>
                <w:bCs/>
                <w:sz w:val="48"/>
                <w:szCs w:val="48"/>
                <w:rtl/>
              </w:rPr>
              <w:t>مراقبت های پرستاری ودرمانهای حمایتی در بیماران سرطانی</w:t>
            </w:r>
          </w:p>
          <w:p w14:paraId="00DBE1A3" w14:textId="77777777" w:rsidR="006B49B5" w:rsidRPr="00B805A4" w:rsidRDefault="006B49B5" w:rsidP="006B49B5">
            <w:pPr>
              <w:rPr>
                <w:rFonts w:asciiTheme="minorBidi" w:hAnsiTheme="minorBidi"/>
                <w:sz w:val="48"/>
                <w:szCs w:val="48"/>
                <w:rtl/>
              </w:rPr>
            </w:pPr>
          </w:p>
          <w:p w14:paraId="0E6BC8DD" w14:textId="77777777" w:rsidR="006B49B5" w:rsidRDefault="006B49B5" w:rsidP="006B49B5">
            <w:pPr>
              <w:rPr>
                <w:rFonts w:asciiTheme="minorBidi" w:hAnsiTheme="minorBidi"/>
                <w:b/>
                <w:bCs/>
                <w:sz w:val="48"/>
                <w:szCs w:val="48"/>
                <w:rtl/>
              </w:rPr>
            </w:pPr>
          </w:p>
          <w:p w14:paraId="580584ED" w14:textId="4A5C75BB" w:rsidR="006B49B5" w:rsidRDefault="006B49B5" w:rsidP="006B49B5">
            <w:pPr>
              <w:tabs>
                <w:tab w:val="left" w:pos="2790"/>
              </w:tabs>
              <w:jc w:val="center"/>
              <w:rPr>
                <w:rFonts w:asciiTheme="minorBidi" w:hAnsiTheme="minorBidi"/>
                <w:b/>
                <w:bCs/>
                <w:rtl/>
                <w:lang w:bidi="fa-IR"/>
              </w:rPr>
            </w:pPr>
            <w:r w:rsidRPr="00B805A4">
              <w:rPr>
                <w:rFonts w:asciiTheme="minorBidi" w:hAnsiTheme="minorBidi" w:hint="cs"/>
                <w:b/>
                <w:bCs/>
                <w:rtl/>
              </w:rPr>
              <w:t>تهیه کننده:</w:t>
            </w:r>
            <w:r w:rsidR="0024024C">
              <w:rPr>
                <w:rFonts w:asciiTheme="minorBidi" w:hAnsiTheme="minorBidi" w:hint="cs"/>
                <w:b/>
                <w:bCs/>
                <w:rtl/>
                <w:lang w:bidi="fa-IR"/>
              </w:rPr>
              <w:t>خاطره پوران نژاد</w:t>
            </w:r>
          </w:p>
          <w:p w14:paraId="66C957BE" w14:textId="564D2283" w:rsidR="006B49B5" w:rsidRDefault="006B49B5" w:rsidP="006B49B5">
            <w:pPr>
              <w:tabs>
                <w:tab w:val="left" w:pos="2790"/>
              </w:tabs>
              <w:jc w:val="center"/>
              <w:rPr>
                <w:rFonts w:asciiTheme="minorBidi" w:hAnsiTheme="minorBidi"/>
                <w:b/>
                <w:bCs/>
                <w:rtl/>
              </w:rPr>
            </w:pPr>
            <w:r>
              <w:rPr>
                <w:rFonts w:asciiTheme="minorBidi" w:hAnsiTheme="minorBidi" w:hint="cs"/>
                <w:b/>
                <w:bCs/>
                <w:rtl/>
              </w:rPr>
              <w:t xml:space="preserve">بهار </w:t>
            </w:r>
            <w:r w:rsidR="0024024C">
              <w:rPr>
                <w:rFonts w:asciiTheme="minorBidi" w:hAnsiTheme="minorBidi" w:hint="cs"/>
                <w:b/>
                <w:bCs/>
                <w:rtl/>
              </w:rPr>
              <w:t>1402</w:t>
            </w:r>
            <w:bookmarkStart w:id="2" w:name="_GoBack"/>
            <w:bookmarkEnd w:id="2"/>
          </w:p>
          <w:p w14:paraId="5537FBE0" w14:textId="77777777" w:rsidR="00D71A11" w:rsidRDefault="00D45CC8" w:rsidP="006B49B5">
            <w:r>
              <w:rPr>
                <w:rFonts w:hint="cs"/>
                <w:rtl/>
              </w:rPr>
              <w:t>منبع:پرستاری بیماری سرطان برونر سودارث</w:t>
            </w:r>
          </w:p>
        </w:tc>
      </w:tr>
      <w:bookmarkEnd w:id="1"/>
    </w:tbl>
    <w:p w14:paraId="5FACD1F2" w14:textId="77777777" w:rsidR="00F4454B" w:rsidRDefault="00F4454B"/>
    <w:sectPr w:rsidR="00F4454B" w:rsidSect="00D71A1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iran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E80"/>
    <w:multiLevelType w:val="multilevel"/>
    <w:tmpl w:val="440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11"/>
    <w:rsid w:val="000E0864"/>
    <w:rsid w:val="0024024C"/>
    <w:rsid w:val="00322D59"/>
    <w:rsid w:val="00576AE5"/>
    <w:rsid w:val="006B49B5"/>
    <w:rsid w:val="00820D9F"/>
    <w:rsid w:val="00865EAC"/>
    <w:rsid w:val="00CD5BDE"/>
    <w:rsid w:val="00D45CC8"/>
    <w:rsid w:val="00D71A11"/>
    <w:rsid w:val="00E51BD8"/>
    <w:rsid w:val="00F44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BD20"/>
  <w15:chartTrackingRefBased/>
  <w15:docId w15:val="{71E2BD88-2109-4031-9AFB-2271DE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B5"/>
  </w:style>
  <w:style w:type="paragraph" w:styleId="Heading2">
    <w:name w:val="heading 2"/>
    <w:basedOn w:val="Normal"/>
    <w:next w:val="Normal"/>
    <w:link w:val="Heading2Char"/>
    <w:uiPriority w:val="9"/>
    <w:semiHidden/>
    <w:unhideWhenUsed/>
    <w:qFormat/>
    <w:rsid w:val="006B4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9B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B49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9B5"/>
    <w:rPr>
      <w:b/>
      <w:bCs/>
    </w:rPr>
  </w:style>
  <w:style w:type="character" w:styleId="Hyperlink">
    <w:name w:val="Hyperlink"/>
    <w:basedOn w:val="DefaultParagraphFont"/>
    <w:uiPriority w:val="99"/>
    <w:semiHidden/>
    <w:unhideWhenUsed/>
    <w:rsid w:val="006B4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discancer.com/blog/%D8%B1%DA%98%DB%8C%D9%85-%D8%BA%D8%B0%D8%A7%DB%8C%DB%8C-%D8%B6%D8%AF-%D8%B3%D8%B1%D8%B7%D8%A7%D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47C6-C6A8-40BF-B8B8-806128CE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بخش داخلی</dc:creator>
  <cp:keywords/>
  <dc:description/>
  <cp:lastModifiedBy>Joseph</cp:lastModifiedBy>
  <cp:revision>13</cp:revision>
  <dcterms:created xsi:type="dcterms:W3CDTF">2022-06-16T22:15:00Z</dcterms:created>
  <dcterms:modified xsi:type="dcterms:W3CDTF">2023-05-29T09:48:00Z</dcterms:modified>
</cp:coreProperties>
</file>