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9B" w:rsidRDefault="00CB7C45" w:rsidP="00A74931">
      <w:pPr>
        <w:spacing w:line="240" w:lineRule="auto"/>
        <w:jc w:val="center"/>
        <w:rPr>
          <w:rtl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E559920" wp14:editId="64E04D58">
            <wp:simplePos x="0" y="0"/>
            <wp:positionH relativeFrom="column">
              <wp:posOffset>4895850</wp:posOffset>
            </wp:positionH>
            <wp:positionV relativeFrom="paragraph">
              <wp:posOffset>-447675</wp:posOffset>
            </wp:positionV>
            <wp:extent cx="1508125" cy="14827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79B" w:rsidRPr="00604D6B" w:rsidRDefault="00CB7C45" w:rsidP="008563E9">
      <w:pPr>
        <w:spacing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604D6B">
        <w:rPr>
          <w:rFonts w:ascii="IranNastaliq" w:hAnsi="IranNastaliq" w:cs="IranNastaliq" w:hint="cs"/>
          <w:sz w:val="72"/>
          <w:szCs w:val="72"/>
          <w:rtl/>
        </w:rPr>
        <w:t>بسمه تعالی</w:t>
      </w: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44379B" w:rsidRDefault="006302DF" w:rsidP="006302DF">
      <w:pPr>
        <w:spacing w:line="240" w:lineRule="auto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98670" wp14:editId="73A73CBE">
                <wp:simplePos x="0" y="0"/>
                <wp:positionH relativeFrom="column">
                  <wp:posOffset>-137160</wp:posOffset>
                </wp:positionH>
                <wp:positionV relativeFrom="paragraph">
                  <wp:posOffset>1139190</wp:posOffset>
                </wp:positionV>
                <wp:extent cx="6410325" cy="5859780"/>
                <wp:effectExtent l="95250" t="95250" r="104775" b="1028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859780"/>
                        </a:xfrm>
                        <a:prstGeom prst="roundRect">
                          <a:avLst/>
                        </a:prstGeom>
                        <a:noFill/>
                        <a:ln w="28575" cap="flat" cmpd="tri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innerShdw blurRad="114300">
                            <a:schemeClr val="accent4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CFE92" id="Rounded Rectangle 3" o:spid="_x0000_s1026" style="position:absolute;margin-left:-10.8pt;margin-top:89.7pt;width:504.75pt;height:4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" filled="f" strokeweight="2.25pt">
                <v:stroke linestyle="thickBetweenThin" joinstyle="miter"/>
              </v:roundrect>
            </w:pict>
          </mc:Fallback>
        </mc:AlternateContent>
      </w:r>
      <w:r w:rsidR="00604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35B9B" wp14:editId="048DFA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CB6" w:rsidRPr="00604D6B" w:rsidRDefault="00B97CB6" w:rsidP="00604D6B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D6B">
                              <w:rPr>
                                <w:rFonts w:cs="B Zar" w:hint="c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"فرم طرح درس ویژه د</w:t>
                            </w:r>
                            <w:r w:rsidRPr="00604D6B">
                              <w:rPr>
                                <w:rFonts w:ascii="Nasta" w:hAnsi="Nasta" w:cs="B Zar"/>
                                <w:b/>
                                <w:bCs/>
                                <w:color w:val="4472C4" w:themeColor="accent5"/>
                                <w:sz w:val="70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وره های کارآموزی </w:t>
                            </w:r>
                            <w:r w:rsidRPr="00604D6B">
                              <w:rPr>
                                <w:rFonts w:cs="B Zar" w:hint="c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 کارورزی"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35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B97CB6" w:rsidRPr="00604D6B" w:rsidRDefault="00B97CB6" w:rsidP="00604D6B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D6B">
                        <w:rPr>
                          <w:rFonts w:cs="B Zar" w:hint="cs"/>
                          <w:b/>
                          <w:bCs/>
                          <w:color w:val="4472C4" w:themeColor="accent5"/>
                          <w:sz w:val="56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"فرم طرح درس ویژه د</w:t>
                      </w:r>
                      <w:r w:rsidRPr="00604D6B">
                        <w:rPr>
                          <w:rFonts w:ascii="Nasta" w:hAnsi="Nasta" w:cs="B Zar"/>
                          <w:b/>
                          <w:bCs/>
                          <w:color w:val="4472C4" w:themeColor="accent5"/>
                          <w:sz w:val="70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وره های کارآموزی </w:t>
                      </w:r>
                      <w:r w:rsidRPr="00604D6B">
                        <w:rPr>
                          <w:rFonts w:cs="B Zar" w:hint="cs"/>
                          <w:b/>
                          <w:bCs/>
                          <w:color w:val="4472C4" w:themeColor="accent5"/>
                          <w:sz w:val="56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و کارورزی"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54CD" w:rsidRPr="000E7C8F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مدرس/ مدرسین: 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دکتر سارا عابدیان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</w:p>
    <w:p w:rsidR="00F1418E" w:rsidRPr="000E7C8F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عنوان دوره کارآموزی/ کارورزی به طور کامل: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کاراموزی زایمان طبیعی و غیرطبیعی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محل کارآموزی/ کارورزی: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زایشگاه بیمارستان بهار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مدت کارآموزی/ کارورزی:    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زمان برگزاري: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تعداد جلسات:</w:t>
      </w:r>
      <w:r w:rsidRPr="000E7C8F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16 جلسه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تعداد دانشجويان: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2 گروه 10 نفر</w:t>
      </w:r>
    </w:p>
    <w:p w:rsidR="00F1418E" w:rsidRPr="000E7C8F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 واحد: </w:t>
      </w:r>
      <w:r w:rsidRPr="000E7C8F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</w:p>
    <w:p w:rsidR="00F1418E" w:rsidRPr="000E7C8F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رشته:   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مامایی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ترم: 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سال تحصيلي: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</w:t>
      </w:r>
      <w:r w:rsidR="00F52D49" w:rsidRPr="000E7C8F">
        <w:rPr>
          <w:rFonts w:cs="B Nazanin" w:hint="cs"/>
          <w:b/>
          <w:bCs/>
          <w:sz w:val="28"/>
          <w:szCs w:val="28"/>
          <w:rtl/>
          <w:lang w:bidi="fa-IR"/>
        </w:rPr>
        <w:t>1402-03</w:t>
      </w: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</w:p>
    <w:p w:rsidR="00F1418E" w:rsidRPr="000E7C8F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آدرس الكترونيكي استاد:</w:t>
      </w:r>
      <w:r w:rsidR="00604D6B" w:rsidRPr="000E7C8F">
        <w:rPr>
          <w:rFonts w:cs="B Nazanin"/>
          <w:noProof/>
          <w:sz w:val="28"/>
          <w:szCs w:val="28"/>
          <w:rtl/>
        </w:rPr>
        <w:t xml:space="preserve"> </w:t>
      </w:r>
      <w:r w:rsidR="00F52D49" w:rsidRPr="000E7C8F">
        <w:rPr>
          <w:rFonts w:cs="B Nazanin"/>
          <w:noProof/>
          <w:sz w:val="28"/>
          <w:szCs w:val="28"/>
        </w:rPr>
        <w:t>abedian_sara@yahoo.com</w:t>
      </w:r>
    </w:p>
    <w:p w:rsidR="00577FF3" w:rsidRPr="000E7C8F" w:rsidRDefault="006302DF" w:rsidP="00893182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b/>
          <w:bCs/>
          <w:sz w:val="28"/>
          <w:szCs w:val="28"/>
          <w:rtl/>
          <w:lang w:bidi="fa-IR"/>
        </w:rPr>
        <w:t>شرح درس</w:t>
      </w:r>
      <w:r w:rsidR="00577FF3" w:rsidRPr="000E7C8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F52D49" w:rsidRPr="000E7C8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F52D49" w:rsidRPr="000E7C8F">
        <w:rPr>
          <w:rFonts w:cs="B Nazanin" w:hint="cs"/>
          <w:sz w:val="28"/>
          <w:szCs w:val="28"/>
          <w:rtl/>
          <w:lang w:bidi="fa-IR"/>
        </w:rPr>
        <w:t xml:space="preserve"> در طول این کاراموزی دانشجویان در جهت کسب مهارت در انجام زایمان های طبیعی و تشخیص و مراقبت از </w:t>
      </w:r>
      <w:r w:rsidR="002D4E2E" w:rsidRPr="000E7C8F">
        <w:rPr>
          <w:rFonts w:cs="B Nazanin" w:hint="cs"/>
          <w:sz w:val="28"/>
          <w:szCs w:val="28"/>
          <w:rtl/>
          <w:lang w:bidi="fa-IR"/>
        </w:rPr>
        <w:t>باردازیهای غیرطبیعی و آشنایی با انجام زایمان های غیرطبیعی به امر مراقبت از بیماران و انجام زایمان های طبیعی می پردازند.</w:t>
      </w:r>
    </w:p>
    <w:p w:rsid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Pr="00604D6B" w:rsidRDefault="00F52D49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6EB41" wp14:editId="5B3BEE49">
                <wp:simplePos x="0" y="0"/>
                <wp:positionH relativeFrom="column">
                  <wp:posOffset>123190</wp:posOffset>
                </wp:positionH>
                <wp:positionV relativeFrom="paragraph">
                  <wp:posOffset>1073150</wp:posOffset>
                </wp:positionV>
                <wp:extent cx="6276975" cy="2143125"/>
                <wp:effectExtent l="95250" t="95250" r="104775" b="1047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1431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4A64" id="Rounded Rectangle 8" o:spid="_x0000_s1026" style="position:absolute;margin-left:9.7pt;margin-top:84.5pt;width:494.2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" filled="f" strokeweight="2.25pt">
                <v:stroke linestyle="thickBetweenThin" joinstyle="miter"/>
              </v:roundrect>
            </w:pict>
          </mc:Fallback>
        </mc:AlternateContent>
      </w: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96F22" w:rsidRDefault="00E759FC" w:rsidP="00596F22">
      <w:pPr>
        <w:bidi/>
        <w:spacing w:line="240" w:lineRule="auto"/>
        <w:rPr>
          <w:rFonts w:cs="B Zar"/>
          <w:noProof/>
          <w:sz w:val="24"/>
          <w:szCs w:val="24"/>
          <w:rtl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ا</w:t>
      </w:r>
      <w:r w:rsidR="00596F22" w:rsidRPr="00604D6B">
        <w:rPr>
          <w:rFonts w:cs="B Zar" w:hint="cs"/>
          <w:b/>
          <w:bCs/>
          <w:sz w:val="28"/>
          <w:szCs w:val="28"/>
          <w:rtl/>
          <w:lang w:bidi="fa-IR"/>
        </w:rPr>
        <w:t>هدف کلی دوره:</w:t>
      </w:r>
      <w:r w:rsidR="00CB7C45" w:rsidRPr="00604D6B">
        <w:rPr>
          <w:rFonts w:cs="B Zar"/>
          <w:noProof/>
          <w:sz w:val="24"/>
          <w:szCs w:val="24"/>
          <w:rtl/>
        </w:rPr>
        <w:t xml:space="preserve"> </w:t>
      </w:r>
    </w:p>
    <w:p w:rsidR="002D4E2E" w:rsidRPr="000E7C8F" w:rsidRDefault="002D4E2E" w:rsidP="002D4E2E">
      <w:pPr>
        <w:bidi/>
        <w:spacing w:line="240" w:lineRule="auto"/>
        <w:rPr>
          <w:rFonts w:cs="B Nazanin"/>
          <w:noProof/>
          <w:sz w:val="28"/>
          <w:szCs w:val="28"/>
          <w:rtl/>
        </w:rPr>
      </w:pPr>
      <w:r w:rsidRPr="000E7C8F">
        <w:rPr>
          <w:rFonts w:cs="B Nazanin" w:hint="cs"/>
          <w:noProof/>
          <w:sz w:val="28"/>
          <w:szCs w:val="28"/>
          <w:rtl/>
        </w:rPr>
        <w:t>کسب مهارت در انجام زایمان های طبیعی و غیرطبیعی</w:t>
      </w:r>
    </w:p>
    <w:p w:rsidR="002D4E2E" w:rsidRPr="000E7C8F" w:rsidRDefault="002D4E2E" w:rsidP="002D4E2E">
      <w:pPr>
        <w:bidi/>
        <w:spacing w:line="240" w:lineRule="auto"/>
        <w:rPr>
          <w:rFonts w:cs="B Nazanin"/>
          <w:noProof/>
          <w:sz w:val="28"/>
          <w:szCs w:val="28"/>
          <w:rtl/>
        </w:rPr>
      </w:pPr>
      <w:r w:rsidRPr="000E7C8F">
        <w:rPr>
          <w:rFonts w:cs="B Nazanin" w:hint="cs"/>
          <w:noProof/>
          <w:sz w:val="28"/>
          <w:szCs w:val="28"/>
          <w:rtl/>
        </w:rPr>
        <w:t>تشخیص و مراقبت از بارداری های غیرطبیعی</w:t>
      </w:r>
    </w:p>
    <w:p w:rsidR="002D4E2E" w:rsidRPr="000E7C8F" w:rsidRDefault="002D4E2E" w:rsidP="002D4E2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E7C8F">
        <w:rPr>
          <w:rFonts w:cs="B Nazanin" w:hint="cs"/>
          <w:noProof/>
          <w:sz w:val="28"/>
          <w:szCs w:val="28"/>
          <w:rtl/>
        </w:rPr>
        <w:t>آشنایی با سزارین، کوراژ و کورتاژ</w:t>
      </w: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F1418E" w:rsidP="00F1418E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F1418E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70"/>
        <w:gridCol w:w="2340"/>
        <w:gridCol w:w="1080"/>
        <w:gridCol w:w="1440"/>
        <w:gridCol w:w="1080"/>
        <w:gridCol w:w="1706"/>
      </w:tblGrid>
      <w:tr w:rsidR="000A18C8" w:rsidTr="00200A1A">
        <w:tc>
          <w:tcPr>
            <w:tcW w:w="534" w:type="dxa"/>
            <w:shd w:val="clear" w:color="auto" w:fill="F7CAAC" w:themeFill="accent2" w:themeFillTint="66"/>
          </w:tcPr>
          <w:p w:rsidR="000A18C8" w:rsidRPr="002D4E2E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D4E2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جلسات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  <w:r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1"/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حیطه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2"/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مکان های آموزشی بالینی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3"/>
            </w:r>
          </w:p>
        </w:tc>
        <w:tc>
          <w:tcPr>
            <w:tcW w:w="1706" w:type="dxa"/>
            <w:shd w:val="clear" w:color="auto" w:fill="F7CAAC" w:themeFill="accent2" w:themeFillTint="66"/>
          </w:tcPr>
          <w:p w:rsidR="000A18C8" w:rsidRPr="00CB7C45" w:rsidRDefault="00CF2D9A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بالین بیمار/ </w:t>
            </w:r>
            <w:r w:rsidR="000A18C8" w:rsidRPr="00CB7C45">
              <w:rPr>
                <w:rFonts w:cs="B Zar" w:hint="cs"/>
                <w:b/>
                <w:bCs/>
                <w:rtl/>
                <w:lang w:bidi="fa-IR"/>
              </w:rPr>
              <w:t xml:space="preserve">تسهیلات و تجهیزات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کمک آموزشی </w:t>
            </w:r>
            <w:r w:rsidR="000A18C8" w:rsidRPr="00CB7C45">
              <w:rPr>
                <w:rFonts w:cs="B Zar" w:hint="cs"/>
                <w:b/>
                <w:bCs/>
                <w:rtl/>
                <w:lang w:bidi="fa-IR"/>
              </w:rPr>
              <w:t>برای دوره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بخش مورد نظر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:rsidR="000A18C8" w:rsidRPr="00D62373" w:rsidRDefault="002D4E2E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پذیرش زائو</w:t>
            </w:r>
          </w:p>
        </w:tc>
        <w:tc>
          <w:tcPr>
            <w:tcW w:w="2340" w:type="dxa"/>
          </w:tcPr>
          <w:p w:rsidR="000F7AE9" w:rsidRPr="00D62373" w:rsidRDefault="000F7AE9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0A18C8" w:rsidRPr="00D62373" w:rsidRDefault="000F7AE9" w:rsidP="000F7AE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معاینات لازم در پذیرش بیمار را انجام دهد</w:t>
            </w:r>
          </w:p>
          <w:p w:rsidR="000F7AE9" w:rsidRPr="00D62373" w:rsidRDefault="000F7AE9" w:rsidP="000F7AE9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نیاز به بستری بیمار را در شر ایط مختلف تشخیص دهد</w:t>
            </w:r>
          </w:p>
        </w:tc>
        <w:tc>
          <w:tcPr>
            <w:tcW w:w="1080" w:type="dxa"/>
          </w:tcPr>
          <w:p w:rsidR="000A18C8" w:rsidRPr="00D62373" w:rsidRDefault="0075488A" w:rsidP="00F1418E">
            <w:pPr>
              <w:bidi/>
              <w:spacing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0A18C8" w:rsidRPr="00D62373" w:rsidRDefault="008E50A8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نمایشی، شبیه سازی، تدریس بر بالین بیمار،کیس ریپورت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:rsidR="000A18C8" w:rsidRPr="00D62373" w:rsidRDefault="002D4E2E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زایمان طبیعی</w:t>
            </w:r>
          </w:p>
        </w:tc>
        <w:tc>
          <w:tcPr>
            <w:tcW w:w="2340" w:type="dxa"/>
          </w:tcPr>
          <w:p w:rsidR="000A18C8" w:rsidRDefault="000F7AE9" w:rsidP="00F1418E">
            <w:pPr>
              <w:bidi/>
              <w:spacing w:line="36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دانشجو بتواند تمامی مراحل زایمان طبیعی را به درستی انجام دهد</w:t>
            </w:r>
          </w:p>
          <w:p w:rsidR="0075488A" w:rsidRPr="00D62373" w:rsidRDefault="0075488A" w:rsidP="007548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دانشجو با بیمار همدردی کند</w:t>
            </w:r>
          </w:p>
        </w:tc>
        <w:tc>
          <w:tcPr>
            <w:tcW w:w="1080" w:type="dxa"/>
          </w:tcPr>
          <w:p w:rsidR="000A18C8" w:rsidRDefault="0075488A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75488A" w:rsidRPr="00D62373" w:rsidRDefault="0075488A" w:rsidP="007548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حرکتی(مهارت)</w:t>
            </w:r>
          </w:p>
        </w:tc>
        <w:tc>
          <w:tcPr>
            <w:tcW w:w="1440" w:type="dxa"/>
          </w:tcPr>
          <w:p w:rsidR="000A18C8" w:rsidRPr="00D62373" w:rsidRDefault="00B97CB6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نمایشی، شبیه سازی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  <w:r w:rsidR="000E7C8F">
              <w:rPr>
                <w:rFonts w:cs="B Nazanin" w:hint="cs"/>
                <w:sz w:val="24"/>
                <w:szCs w:val="24"/>
                <w:rtl/>
                <w:lang w:bidi="fa-IR"/>
              </w:rPr>
              <w:t>، مولاژ زایمان، ست زایمان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3</w:t>
            </w:r>
          </w:p>
        </w:tc>
        <w:tc>
          <w:tcPr>
            <w:tcW w:w="1170" w:type="dxa"/>
          </w:tcPr>
          <w:p w:rsidR="000A18C8" w:rsidRPr="00D62373" w:rsidRDefault="002D4E2E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</w:p>
        </w:tc>
        <w:tc>
          <w:tcPr>
            <w:tcW w:w="2340" w:type="dxa"/>
          </w:tcPr>
          <w:p w:rsidR="000A18C8" w:rsidRPr="00D62373" w:rsidRDefault="000F7AE9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>دانشجو بتواند معاینات و مراقبت های لازم را از نوزاد تازه متولد شده انجام دهد</w:t>
            </w:r>
          </w:p>
        </w:tc>
        <w:tc>
          <w:tcPr>
            <w:tcW w:w="1080" w:type="dxa"/>
          </w:tcPr>
          <w:p w:rsidR="000A18C8" w:rsidRPr="00D62373" w:rsidRDefault="0075488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بیمار </w:t>
            </w:r>
            <w:r w:rsidRPr="00D62373">
              <w:rPr>
                <w:rFonts w:cs="B Nazanin"/>
                <w:sz w:val="24"/>
                <w:szCs w:val="24"/>
                <w:lang w:bidi="fa-IR"/>
              </w:rPr>
              <w:t>(CBL)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، پروسیجرهای بالینی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:rsidR="000A18C8" w:rsidRPr="00D62373" w:rsidRDefault="002D4E2E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بعد از زایمان</w:t>
            </w:r>
          </w:p>
        </w:tc>
        <w:tc>
          <w:tcPr>
            <w:tcW w:w="2340" w:type="dxa"/>
          </w:tcPr>
          <w:p w:rsidR="000F7AE9" w:rsidRPr="00D62373" w:rsidRDefault="000F7AE9" w:rsidP="000F7AE9">
            <w:pPr>
              <w:bidi/>
              <w:spacing w:line="204" w:lineRule="auto"/>
              <w:jc w:val="lowKashida"/>
              <w:rPr>
                <w:rFonts w:ascii="Times New Roman" w:eastAsia="Times New Roman" w:hAnsi="Times New Roman" w:cs="B Nazanin"/>
                <w:b/>
                <w:spacing w:val="-10"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>دانشجو بتواند:</w:t>
            </w:r>
          </w:p>
          <w:p w:rsidR="000F7AE9" w:rsidRPr="00D62373" w:rsidRDefault="000F7AE9" w:rsidP="000F7AE9">
            <w:pPr>
              <w:bidi/>
              <w:spacing w:line="204" w:lineRule="auto"/>
              <w:jc w:val="lowKashida"/>
              <w:rPr>
                <w:rFonts w:ascii="Times New Roman" w:eastAsia="Times New Roman" w:hAnsi="Times New Roman" w:cs="B Nazanin"/>
                <w:b/>
                <w:spacing w:val="-10"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>معاینات لازم مادر  را بعد از زایمان انجام دهد</w:t>
            </w:r>
          </w:p>
          <w:p w:rsidR="000F7AE9" w:rsidRPr="00D62373" w:rsidRDefault="000F7AE9" w:rsidP="000F7AE9">
            <w:pPr>
              <w:bidi/>
              <w:spacing w:line="360" w:lineRule="auto"/>
              <w:rPr>
                <w:rFonts w:ascii="Times New Roman" w:eastAsia="Times New Roman" w:hAnsi="Times New Roman" w:cs="B Nazanin"/>
                <w:b/>
                <w:spacing w:val="-10"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 xml:space="preserve"> اقدامات مناسب را در حین ترخیص مادر از لیبر انجام دهد</w:t>
            </w:r>
          </w:p>
          <w:p w:rsidR="000A18C8" w:rsidRPr="00D62373" w:rsidRDefault="000F7AE9" w:rsidP="000F7AE9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>دانشجو بتواند در مورد تنظیم خانواده، شیردهی، بهداشت فردی، تغذیه مناسب، مراقبت از خود و نوزاد آموزش صحیحی به مادر، همسر و خانواده او بدهد</w:t>
            </w:r>
          </w:p>
        </w:tc>
        <w:tc>
          <w:tcPr>
            <w:tcW w:w="1080" w:type="dxa"/>
          </w:tcPr>
          <w:p w:rsidR="000A18C8" w:rsidRPr="00D62373" w:rsidRDefault="0075488A" w:rsidP="007548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</w:rPr>
              <w:t xml:space="preserve">سخنرانی،روش آموزش مبتنی بر تیم </w:t>
            </w:r>
            <w:r w:rsidRPr="00D62373">
              <w:rPr>
                <w:rFonts w:cs="B Nazanin"/>
                <w:sz w:val="24"/>
                <w:szCs w:val="24"/>
              </w:rPr>
              <w:t>(TBL)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، نمایش، تدریس بر بالین بیمار، کیس ریپورت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0A18C8" w:rsidRPr="00D62373" w:rsidRDefault="00F75EFD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اپیزیاتومی و ترمیم پارگی</w:t>
            </w:r>
          </w:p>
        </w:tc>
        <w:tc>
          <w:tcPr>
            <w:tcW w:w="2340" w:type="dxa"/>
          </w:tcPr>
          <w:p w:rsidR="000F7AE9" w:rsidRPr="00D62373" w:rsidRDefault="000F7AE9" w:rsidP="000F7AE9">
            <w:pPr>
              <w:bidi/>
              <w:spacing w:line="204" w:lineRule="auto"/>
              <w:jc w:val="lowKashida"/>
              <w:rPr>
                <w:rFonts w:ascii="Times New Roman" w:eastAsia="Times New Roman" w:hAnsi="Times New Roman" w:cs="B Nazanin"/>
                <w:b/>
                <w:spacing w:val="-10"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>دانشجو بتواند:</w:t>
            </w:r>
          </w:p>
          <w:p w:rsidR="000F7AE9" w:rsidRPr="00D62373" w:rsidRDefault="000F7AE9" w:rsidP="000F7AE9">
            <w:pPr>
              <w:bidi/>
              <w:spacing w:line="204" w:lineRule="auto"/>
              <w:jc w:val="lowKashida"/>
              <w:rPr>
                <w:rFonts w:ascii="Times New Roman" w:eastAsia="Times New Roman" w:hAnsi="Times New Roman" w:cs="B Nazanin"/>
                <w:b/>
                <w:spacing w:val="-10"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>زایمان های همراه با اپی زیاتومی را به صورت صحیح انجام دهد</w:t>
            </w:r>
          </w:p>
          <w:p w:rsidR="000A18C8" w:rsidRPr="00D62373" w:rsidRDefault="000F7AE9" w:rsidP="000F7AE9">
            <w:pPr>
              <w:bidi/>
              <w:spacing w:line="204" w:lineRule="auto"/>
              <w:jc w:val="lowKashida"/>
              <w:rPr>
                <w:rFonts w:ascii="Times New Roman" w:eastAsia="Times New Roman" w:hAnsi="Times New Roman" w:cs="B Nazanin"/>
                <w:b/>
                <w:spacing w:val="-10"/>
                <w:sz w:val="24"/>
                <w:szCs w:val="24"/>
                <w:rtl/>
              </w:rPr>
            </w:pPr>
            <w:r w:rsidRPr="00D62373">
              <w:rPr>
                <w:rFonts w:ascii="Times New Roman" w:eastAsia="Times New Roman" w:hAnsi="Times New Roman" w:cs="B Nazanin" w:hint="cs"/>
                <w:b/>
                <w:spacing w:val="-10"/>
                <w:sz w:val="24"/>
                <w:szCs w:val="24"/>
                <w:rtl/>
              </w:rPr>
              <w:t xml:space="preserve"> به صورت صحیح پارگی ها و اپی زیاتومی را ترمیم کند.</w:t>
            </w:r>
          </w:p>
        </w:tc>
        <w:tc>
          <w:tcPr>
            <w:tcW w:w="1080" w:type="dxa"/>
          </w:tcPr>
          <w:p w:rsidR="000A18C8" w:rsidRPr="00D62373" w:rsidRDefault="0075488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200A1A" w:rsidRPr="00D62373" w:rsidRDefault="00200A1A" w:rsidP="00200A1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سخنرانی، نمایشی</w:t>
            </w:r>
          </w:p>
          <w:p w:rsidR="000A18C8" w:rsidRPr="00D62373" w:rsidRDefault="00200A1A" w:rsidP="00200A1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تدریس بر بالین بیمار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  <w:r w:rsidR="000E7C8F">
              <w:rPr>
                <w:rFonts w:cs="B Nazanin" w:hint="cs"/>
                <w:sz w:val="24"/>
                <w:szCs w:val="24"/>
                <w:rtl/>
                <w:lang w:bidi="fa-IR"/>
              </w:rPr>
              <w:t>، مولاژ اپیزیاتومی، ست اپی زیاتومی، نخ بخیه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:rsidR="000A18C8" w:rsidRPr="00D62373" w:rsidRDefault="00F75EFD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تحریک زایمان</w:t>
            </w:r>
          </w:p>
        </w:tc>
        <w:tc>
          <w:tcPr>
            <w:tcW w:w="2340" w:type="dxa"/>
          </w:tcPr>
          <w:p w:rsidR="000A18C8" w:rsidRPr="00D62373" w:rsidRDefault="00635391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بتواند در </w:t>
            </w:r>
            <w:r w:rsidRPr="00D62373">
              <w:rPr>
                <w:rFonts w:cs="B Nazanin"/>
                <w:sz w:val="24"/>
                <w:szCs w:val="24"/>
                <w:lang w:bidi="fa-IR"/>
              </w:rPr>
              <w:t>case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مختلف، تحر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زا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و تجو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مناسب را انجام دهد</w:t>
            </w:r>
          </w:p>
        </w:tc>
        <w:tc>
          <w:tcPr>
            <w:tcW w:w="1080" w:type="dxa"/>
          </w:tcPr>
          <w:p w:rsidR="000A18C8" w:rsidRPr="00D62373" w:rsidRDefault="0075488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0E7C8F" w:rsidRPr="00D62373" w:rsidRDefault="000E7C8F" w:rsidP="000E7C8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سخنرانی، نمایشی</w:t>
            </w:r>
          </w:p>
          <w:p w:rsidR="000A18C8" w:rsidRPr="00D62373" w:rsidRDefault="000E7C8F" w:rsidP="000E7C8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تدریس بر بالین بیمار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1170" w:type="dxa"/>
          </w:tcPr>
          <w:p w:rsidR="000A18C8" w:rsidRPr="00D62373" w:rsidRDefault="00F75EFD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اداره زایمان های غیرطبیعی</w:t>
            </w:r>
          </w:p>
        </w:tc>
        <w:tc>
          <w:tcPr>
            <w:tcW w:w="2340" w:type="dxa"/>
          </w:tcPr>
          <w:p w:rsidR="000A18C8" w:rsidRPr="00D62373" w:rsidRDefault="008E50A8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>دانشجو بتواند زا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را در شرا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رطب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نظ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(بر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چ،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دوقلو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زا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زودرس و د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ررس،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پره اکلامچس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اول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گو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و پل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 xml:space="preserve"> ه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درامن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وس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و...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>) اداره نما</w:t>
            </w: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62373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6237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</w:tcPr>
          <w:p w:rsidR="000A18C8" w:rsidRPr="00D62373" w:rsidRDefault="0075488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200A1A" w:rsidRPr="00D62373" w:rsidRDefault="00200A1A" w:rsidP="00200A1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نمایشی، </w:t>
            </w:r>
          </w:p>
          <w:p w:rsidR="000A18C8" w:rsidRPr="00D62373" w:rsidRDefault="00200A1A" w:rsidP="00200A1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تدریس بر بالین بیمار</w:t>
            </w:r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</w:p>
        </w:tc>
      </w:tr>
      <w:tr w:rsidR="000A18C8" w:rsidTr="00200A1A">
        <w:tc>
          <w:tcPr>
            <w:tcW w:w="534" w:type="dxa"/>
          </w:tcPr>
          <w:p w:rsidR="000A18C8" w:rsidRDefault="002D4E2E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:rsidR="000A18C8" w:rsidRPr="00D62373" w:rsidRDefault="00F75EFD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کسب مهارت در نسخه نویسی</w:t>
            </w:r>
          </w:p>
        </w:tc>
        <w:tc>
          <w:tcPr>
            <w:tcW w:w="2340" w:type="dxa"/>
          </w:tcPr>
          <w:p w:rsidR="000A18C8" w:rsidRPr="00D62373" w:rsidRDefault="008E50A8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8E50A8" w:rsidRPr="00D62373" w:rsidRDefault="008E50A8" w:rsidP="008E50A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نسخه مناسب در زمان ترخیص بیمار را بنویسد</w:t>
            </w:r>
          </w:p>
        </w:tc>
        <w:tc>
          <w:tcPr>
            <w:tcW w:w="1080" w:type="dxa"/>
          </w:tcPr>
          <w:p w:rsidR="000A18C8" w:rsidRPr="00D62373" w:rsidRDefault="0075488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 حرکتی (مهارت)</w:t>
            </w:r>
          </w:p>
        </w:tc>
        <w:tc>
          <w:tcPr>
            <w:tcW w:w="1440" w:type="dxa"/>
          </w:tcPr>
          <w:p w:rsidR="0075488A" w:rsidRPr="00D62373" w:rsidRDefault="0075488A" w:rsidP="007548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نمایشی، </w:t>
            </w:r>
          </w:p>
          <w:p w:rsidR="000A18C8" w:rsidRPr="00D62373" w:rsidRDefault="0075488A" w:rsidP="007548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تدریس بر بالین بیمار</w:t>
            </w:r>
            <w:bookmarkStart w:id="0" w:name="_GoBack"/>
            <w:bookmarkEnd w:id="0"/>
          </w:p>
        </w:tc>
        <w:tc>
          <w:tcPr>
            <w:tcW w:w="1080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زایشگاه بیمارستان بهار</w:t>
            </w:r>
          </w:p>
        </w:tc>
        <w:tc>
          <w:tcPr>
            <w:tcW w:w="1706" w:type="dxa"/>
          </w:tcPr>
          <w:p w:rsidR="000A18C8" w:rsidRPr="00D62373" w:rsidRDefault="00200A1A" w:rsidP="00F1418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373">
              <w:rPr>
                <w:rFonts w:cs="B Nazanin" w:hint="cs"/>
                <w:sz w:val="24"/>
                <w:szCs w:val="24"/>
                <w:rtl/>
                <w:lang w:bidi="fa-IR"/>
              </w:rPr>
              <w:t>بالین بیمار و تجهیزات موجود در بخش</w:t>
            </w:r>
          </w:p>
        </w:tc>
      </w:tr>
      <w:tr w:rsidR="000A18C8" w:rsidTr="00200A1A">
        <w:tc>
          <w:tcPr>
            <w:tcW w:w="53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4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06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1B4F24" w:rsidRDefault="001B4F24" w:rsidP="001B4F24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0E7C8F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5F6EF9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EA098" wp14:editId="3253D00B">
                <wp:simplePos x="0" y="0"/>
                <wp:positionH relativeFrom="column">
                  <wp:posOffset>-144780</wp:posOffset>
                </wp:positionH>
                <wp:positionV relativeFrom="paragraph">
                  <wp:posOffset>305435</wp:posOffset>
                </wp:positionV>
                <wp:extent cx="6334125" cy="2865120"/>
                <wp:effectExtent l="95250" t="95250" r="104775" b="876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86512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501EC" id="Rounded Rectangle 10" o:spid="_x0000_s1026" style="position:absolute;margin-left:-11.4pt;margin-top:24.05pt;width:498.75pt;height:2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" filled="f" strokeweight="2.25pt">
                <v:stroke linestyle="thickBetweenThin" joinstyle="miter"/>
              </v:roundrect>
            </w:pict>
          </mc:Fallback>
        </mc:AlternateContent>
      </w:r>
      <w:r w:rsidR="00F1418E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1E0853" w:rsidRPr="005F6EF9" w:rsidRDefault="001E0853" w:rsidP="000E7C8F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8"/>
          <w:szCs w:val="28"/>
          <w:rtl/>
          <w:lang w:bidi="fa-IR"/>
        </w:rPr>
        <w:t>روش ارزشيابي:</w:t>
      </w:r>
      <w:r w:rsidR="001A65F8" w:rsidRPr="005F6EF9"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 w:rsidR="009B121A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1A65F8" w:rsidRPr="005F6EF9">
        <w:rPr>
          <w:rFonts w:cs="B Zar" w:hint="cs"/>
          <w:b/>
          <w:bCs/>
          <w:sz w:val="28"/>
          <w:szCs w:val="28"/>
          <w:rtl/>
          <w:lang w:bidi="fa-IR"/>
        </w:rPr>
        <w:t xml:space="preserve"> نمره يا درصد</w:t>
      </w:r>
    </w:p>
    <w:p w:rsidR="001E0853" w:rsidRPr="005F6EF9" w:rsidRDefault="009B121A" w:rsidP="000E7C8F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چک لیست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10A96">
        <w:rPr>
          <w:rFonts w:cs="B Zar" w:hint="cs"/>
          <w:b/>
          <w:bCs/>
          <w:sz w:val="26"/>
          <w:szCs w:val="26"/>
          <w:rtl/>
          <w:lang w:bidi="fa-IR"/>
        </w:rPr>
        <w:t xml:space="preserve"> 2 نمره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:rsidR="001E0853" w:rsidRDefault="009B121A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Log book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10A96">
        <w:rPr>
          <w:rFonts w:cs="B Zar" w:hint="cs"/>
          <w:b/>
          <w:bCs/>
          <w:sz w:val="26"/>
          <w:szCs w:val="26"/>
          <w:rtl/>
          <w:lang w:bidi="fa-IR"/>
        </w:rPr>
        <w:t>2نمره</w:t>
      </w:r>
    </w:p>
    <w:p w:rsidR="009B121A" w:rsidRDefault="009B121A" w:rsidP="009B121A">
      <w:pPr>
        <w:bidi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DOPS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10A96">
        <w:rPr>
          <w:rFonts w:cs="B Zar" w:hint="cs"/>
          <w:b/>
          <w:bCs/>
          <w:sz w:val="26"/>
          <w:szCs w:val="26"/>
          <w:rtl/>
          <w:lang w:bidi="fa-IR"/>
        </w:rPr>
        <w:t>6 نمره</w:t>
      </w:r>
    </w:p>
    <w:p w:rsidR="009B121A" w:rsidRPr="005F6EF9" w:rsidRDefault="009B121A" w:rsidP="009B121A">
      <w:pPr>
        <w:bidi/>
        <w:rPr>
          <w:rFonts w:cs="B Zar"/>
          <w:b/>
          <w:bCs/>
          <w:sz w:val="26"/>
          <w:szCs w:val="26"/>
          <w:rtl/>
          <w:lang w:bidi="fa-IR"/>
        </w:rPr>
      </w:pPr>
      <w:proofErr w:type="gramStart"/>
      <w:r>
        <w:rPr>
          <w:rFonts w:cs="B Zar"/>
          <w:b/>
          <w:bCs/>
          <w:sz w:val="26"/>
          <w:szCs w:val="26"/>
          <w:lang w:bidi="fa-IR"/>
        </w:rPr>
        <w:t>OSCE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437A8">
        <w:rPr>
          <w:rFonts w:cs="B Zar"/>
          <w:b/>
          <w:bCs/>
          <w:sz w:val="26"/>
          <w:szCs w:val="26"/>
          <w:lang w:bidi="fa-IR"/>
        </w:rPr>
        <w:t>-</w:t>
      </w:r>
      <w:proofErr w:type="gramEnd"/>
    </w:p>
    <w:p w:rsidR="001E0853" w:rsidRPr="005F6EF9" w:rsidRDefault="001E0853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حضور منظم دانشجو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10A96">
        <w:rPr>
          <w:rFonts w:cs="B Zar" w:hint="cs"/>
          <w:b/>
          <w:bCs/>
          <w:sz w:val="26"/>
          <w:szCs w:val="26"/>
          <w:rtl/>
          <w:lang w:bidi="fa-IR"/>
        </w:rPr>
        <w:t>2 نمره</w:t>
      </w:r>
    </w:p>
    <w:p w:rsidR="001E0853" w:rsidRPr="005F6EF9" w:rsidRDefault="001E0853" w:rsidP="009B121A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ارزشيابي تراكمی</w:t>
      </w:r>
      <w:r w:rsidR="009B121A">
        <w:rPr>
          <w:rFonts w:cs="B Zar" w:hint="cs"/>
          <w:b/>
          <w:bCs/>
          <w:sz w:val="26"/>
          <w:szCs w:val="26"/>
          <w:rtl/>
          <w:lang w:bidi="fa-IR"/>
        </w:rPr>
        <w:t xml:space="preserve"> (نهایی)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10A96">
        <w:rPr>
          <w:rFonts w:cs="B Zar" w:hint="cs"/>
          <w:b/>
          <w:bCs/>
          <w:sz w:val="26"/>
          <w:szCs w:val="26"/>
          <w:rtl/>
          <w:lang w:bidi="fa-IR"/>
        </w:rPr>
        <w:t>8 نمره</w:t>
      </w:r>
    </w:p>
    <w:p w:rsidR="001E0853" w:rsidRDefault="001E0853" w:rsidP="001E0853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5F6EF9" w:rsidRDefault="005F6EF9" w:rsidP="00C05154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1E0853" w:rsidRDefault="001E0853" w:rsidP="00C05154">
      <w:pPr>
        <w:bidi/>
        <w:rPr>
          <w:rFonts w:cs="B Zar"/>
          <w:noProof/>
          <w:sz w:val="32"/>
          <w:szCs w:val="32"/>
          <w:rtl/>
        </w:rPr>
      </w:pPr>
      <w:r w:rsidRPr="005F6EF9">
        <w:rPr>
          <w:rFonts w:cs="B Zar" w:hint="cs"/>
          <w:b/>
          <w:bCs/>
          <w:sz w:val="36"/>
          <w:szCs w:val="36"/>
          <w:rtl/>
          <w:lang w:bidi="fa-IR"/>
        </w:rPr>
        <w:t>منابع:</w:t>
      </w:r>
      <w:r w:rsidR="005F6EF9" w:rsidRPr="005F6EF9">
        <w:rPr>
          <w:rFonts w:cs="B Zar"/>
          <w:noProof/>
          <w:sz w:val="32"/>
          <w:szCs w:val="32"/>
          <w:rtl/>
        </w:rPr>
        <w:t xml:space="preserve"> </w:t>
      </w:r>
      <w:r w:rsidR="00C05154">
        <w:rPr>
          <w:rFonts w:cs="B Zar"/>
          <w:noProof/>
          <w:sz w:val="32"/>
          <w:szCs w:val="32"/>
          <w:rtl/>
        </w:rPr>
        <w:drawing>
          <wp:inline distT="0" distB="0" distL="0" distR="0" wp14:anchorId="04BA297D">
            <wp:extent cx="5944235" cy="37249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154" w:rsidRPr="00C05154" w:rsidRDefault="00C05154" w:rsidP="00C05154">
      <w:pPr>
        <w:bidi/>
        <w:rPr>
          <w:rFonts w:cs="B Zar"/>
          <w:noProof/>
          <w:sz w:val="32"/>
          <w:szCs w:val="32"/>
          <w:rtl/>
        </w:rPr>
      </w:pPr>
      <w:r>
        <w:rPr>
          <w:rFonts w:cs="B Zar"/>
          <w:noProof/>
          <w:sz w:val="32"/>
          <w:szCs w:val="32"/>
        </w:rPr>
        <w:lastRenderedPageBreak/>
        <w:drawing>
          <wp:inline distT="0" distB="0" distL="0" distR="0" wp14:anchorId="07FC28C6">
            <wp:extent cx="5944235" cy="3432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4CD" w:rsidRDefault="004E54CD" w:rsidP="004E54CD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E54CD" w:rsidRDefault="004E54CD" w:rsidP="004E54CD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p w:rsidR="004E54CD" w:rsidRDefault="004E54CD" w:rsidP="005F2C71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sectPr w:rsidR="004E54CD" w:rsidSect="00E63C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6C" w:rsidRDefault="005D4D6C" w:rsidP="009F5D44">
      <w:pPr>
        <w:spacing w:after="0" w:line="240" w:lineRule="auto"/>
      </w:pPr>
      <w:r>
        <w:separator/>
      </w:r>
    </w:p>
  </w:endnote>
  <w:endnote w:type="continuationSeparator" w:id="0">
    <w:p w:rsidR="005D4D6C" w:rsidRDefault="005D4D6C" w:rsidP="009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st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417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CB6" w:rsidRDefault="00B97C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8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7CB6" w:rsidRDefault="00B9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6C" w:rsidRDefault="005D4D6C" w:rsidP="009F5D44">
      <w:pPr>
        <w:spacing w:after="0" w:line="240" w:lineRule="auto"/>
      </w:pPr>
      <w:r>
        <w:separator/>
      </w:r>
    </w:p>
  </w:footnote>
  <w:footnote w:type="continuationSeparator" w:id="0">
    <w:p w:rsidR="005D4D6C" w:rsidRDefault="005D4D6C" w:rsidP="009F5D44">
      <w:pPr>
        <w:spacing w:after="0" w:line="240" w:lineRule="auto"/>
      </w:pPr>
      <w:r>
        <w:continuationSeparator/>
      </w:r>
    </w:p>
  </w:footnote>
  <w:footnote w:id="1">
    <w:p w:rsidR="00B97CB6" w:rsidRPr="005F2C71" w:rsidRDefault="00B97CB6" w:rsidP="00604D6B">
      <w:pPr>
        <w:pStyle w:val="FootnoteText"/>
        <w:jc w:val="right"/>
        <w:rPr>
          <w:rFonts w:cs="B Zar"/>
          <w:sz w:val="21"/>
          <w:szCs w:val="21"/>
          <w:rtl/>
          <w:lang w:bidi="fa-IR"/>
        </w:rPr>
      </w:pPr>
      <w:r w:rsidRPr="005F2C71">
        <w:rPr>
          <w:rFonts w:cs="B Zar" w:hint="cs"/>
          <w:sz w:val="21"/>
          <w:szCs w:val="21"/>
          <w:rtl/>
        </w:rPr>
        <w:t>هدف کلی درس در قالب چند هدف اختصاصی بیان می شود و در واقع انتظاراتی است که مدرس در پایان دوره از دانشجویان دارد.</w:t>
      </w: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</w:p>
  </w:footnote>
  <w:footnote w:id="2">
    <w:p w:rsidR="00B97CB6" w:rsidRPr="005F2C71" w:rsidRDefault="00B97CB6" w:rsidP="001B4F24">
      <w:pPr>
        <w:pStyle w:val="FootnoteText"/>
        <w:bidi/>
        <w:rPr>
          <w:rFonts w:cs="B Zar"/>
          <w:sz w:val="21"/>
          <w:szCs w:val="21"/>
          <w:rtl/>
          <w:lang w:bidi="fa-IR"/>
        </w:rPr>
      </w:pP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  <w:r w:rsidRPr="005F2C71">
        <w:rPr>
          <w:rFonts w:cs="B Zar" w:hint="cs"/>
          <w:sz w:val="21"/>
          <w:szCs w:val="21"/>
          <w:rtl/>
        </w:rPr>
        <w:t xml:space="preserve">روشهایی است که مدرس برای آموزش دوره به کار میگیرد مانند: سخنرانی، بحث گروهی، روش آموزش مبتنی بر تیم </w:t>
      </w:r>
      <w:r w:rsidRPr="005F2C71">
        <w:rPr>
          <w:rFonts w:cs="B Zar"/>
          <w:sz w:val="21"/>
          <w:szCs w:val="21"/>
        </w:rPr>
        <w:t>(TBL)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نمایشی، شبیه سازی </w:t>
      </w:r>
      <w:r w:rsidRPr="005F2C71">
        <w:rPr>
          <w:rFonts w:cs="B Zar"/>
          <w:sz w:val="21"/>
          <w:szCs w:val="21"/>
          <w:lang w:bidi="fa-IR"/>
        </w:rPr>
        <w:t>(Simulation)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تدریس بر بالین بیمار </w:t>
      </w:r>
      <w:r w:rsidRPr="005F2C71">
        <w:rPr>
          <w:rFonts w:cs="B Zar"/>
          <w:sz w:val="21"/>
          <w:szCs w:val="21"/>
          <w:lang w:bidi="fa-IR"/>
        </w:rPr>
        <w:t>(bed-side teaching)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کیس ریپورت، یادگیری مبتنی بر بیمار </w:t>
      </w:r>
      <w:r w:rsidRPr="005F2C71">
        <w:rPr>
          <w:rFonts w:cs="B Zar"/>
          <w:sz w:val="21"/>
          <w:szCs w:val="21"/>
          <w:lang w:bidi="fa-IR"/>
        </w:rPr>
        <w:t>(CBL)</w:t>
      </w:r>
      <w:r w:rsidRPr="005F2C71">
        <w:rPr>
          <w:rFonts w:cs="B Zar" w:hint="cs"/>
          <w:sz w:val="21"/>
          <w:szCs w:val="21"/>
          <w:rtl/>
          <w:lang w:bidi="fa-IR"/>
        </w:rPr>
        <w:t>، پروسیجرهای بالینی و ...</w:t>
      </w:r>
    </w:p>
  </w:footnote>
  <w:footnote w:id="3">
    <w:p w:rsidR="00B97CB6" w:rsidRDefault="00B97CB6" w:rsidP="009F5D44">
      <w:pPr>
        <w:pStyle w:val="FootnoteText"/>
        <w:bidi/>
        <w:rPr>
          <w:rtl/>
          <w:lang w:bidi="fa-IR"/>
        </w:rPr>
      </w:pP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  <w:r w:rsidRPr="005F2C71">
        <w:rPr>
          <w:rFonts w:cs="B Zar" w:hint="cs"/>
          <w:sz w:val="21"/>
          <w:szCs w:val="21"/>
          <w:rtl/>
        </w:rPr>
        <w:t>شامل مرکز آموزش مهارتهای بالینی، درمانگاه، بخش های بیمارستان و ...خواهد بود.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437A8"/>
    <w:rsid w:val="000A18C8"/>
    <w:rsid w:val="000C6A2C"/>
    <w:rsid w:val="000E7C8F"/>
    <w:rsid w:val="000F7AE9"/>
    <w:rsid w:val="001303B9"/>
    <w:rsid w:val="00182103"/>
    <w:rsid w:val="001A65F8"/>
    <w:rsid w:val="001B4F24"/>
    <w:rsid w:val="001E0853"/>
    <w:rsid w:val="00200A1A"/>
    <w:rsid w:val="002D4E2E"/>
    <w:rsid w:val="002D73A6"/>
    <w:rsid w:val="003D29F5"/>
    <w:rsid w:val="0044379B"/>
    <w:rsid w:val="004A5C84"/>
    <w:rsid w:val="004E54CD"/>
    <w:rsid w:val="005647AD"/>
    <w:rsid w:val="00577FF3"/>
    <w:rsid w:val="00596F22"/>
    <w:rsid w:val="005D4D6C"/>
    <w:rsid w:val="005F2C71"/>
    <w:rsid w:val="005F6EF9"/>
    <w:rsid w:val="00604D6B"/>
    <w:rsid w:val="006302DF"/>
    <w:rsid w:val="00635391"/>
    <w:rsid w:val="0066609E"/>
    <w:rsid w:val="0075488A"/>
    <w:rsid w:val="00774EEE"/>
    <w:rsid w:val="007859D5"/>
    <w:rsid w:val="00846BD5"/>
    <w:rsid w:val="008563E9"/>
    <w:rsid w:val="00893182"/>
    <w:rsid w:val="008E50A8"/>
    <w:rsid w:val="00950DFE"/>
    <w:rsid w:val="00991692"/>
    <w:rsid w:val="009B121A"/>
    <w:rsid w:val="009F5D44"/>
    <w:rsid w:val="00A10A96"/>
    <w:rsid w:val="00A74931"/>
    <w:rsid w:val="00B97CB6"/>
    <w:rsid w:val="00BB51B4"/>
    <w:rsid w:val="00C05154"/>
    <w:rsid w:val="00C40CC9"/>
    <w:rsid w:val="00CB2D80"/>
    <w:rsid w:val="00CB7C45"/>
    <w:rsid w:val="00CE2813"/>
    <w:rsid w:val="00CF2D9A"/>
    <w:rsid w:val="00CF3AD0"/>
    <w:rsid w:val="00D62373"/>
    <w:rsid w:val="00DA3DD6"/>
    <w:rsid w:val="00E63C45"/>
    <w:rsid w:val="00E759FC"/>
    <w:rsid w:val="00EA5D45"/>
    <w:rsid w:val="00F1418E"/>
    <w:rsid w:val="00F279D8"/>
    <w:rsid w:val="00F52D49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659B"/>
  <w15:docId w15:val="{0B63FD02-9048-47D0-B33F-DCC3549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3D6A-D7D9-47D1-88F5-E1C2FC7C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(MOsallAS)</cp:lastModifiedBy>
  <cp:revision>9</cp:revision>
  <cp:lastPrinted>2021-05-09T08:02:00Z</cp:lastPrinted>
  <dcterms:created xsi:type="dcterms:W3CDTF">2023-11-08T13:19:00Z</dcterms:created>
  <dcterms:modified xsi:type="dcterms:W3CDTF">2023-11-11T04:17:00Z</dcterms:modified>
</cp:coreProperties>
</file>